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57BFA" w14:textId="2DD57C14" w:rsidR="00A115A9" w:rsidRDefault="00E835BA" w:rsidP="00406726">
      <w:pPr>
        <w:pStyle w:val="berschrift2"/>
        <w:spacing w:before="0" w:beforeAutospacing="0" w:after="120" w:afterAutospacing="0" w:line="360" w:lineRule="auto"/>
        <w:jc w:val="center"/>
        <w:rPr>
          <w:rFonts w:ascii="Arial" w:hAnsi="Arial" w:cs="Arial"/>
          <w:sz w:val="22"/>
          <w:szCs w:val="22"/>
        </w:rPr>
      </w:pPr>
      <w:bookmarkStart w:id="0" w:name="OLE_LINK4"/>
      <w:bookmarkStart w:id="1" w:name="OLE_LINK6"/>
      <w:bookmarkStart w:id="2" w:name="OLE_LINK17"/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205D96A" wp14:editId="500AD133">
            <wp:extent cx="5756910" cy="2339340"/>
            <wp:effectExtent l="0" t="0" r="0" b="0"/>
            <wp:docPr id="2011669724" name="Grafik 1" descr="Ein Bild, das Schrift, Text, Logo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1669724" name="Grafik 1" descr="Ein Bild, das Schrift, Text, Logo, Grafiken enthält.&#10;&#10;Automatisch generierte Beschreibun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095053" w14:textId="21114441" w:rsidR="005837F8" w:rsidRDefault="005837F8" w:rsidP="004E6453">
      <w:pPr>
        <w:spacing w:after="120" w:line="360" w:lineRule="auto"/>
        <w:ind w:left="2977" w:firstLine="567"/>
        <w:rPr>
          <w:rFonts w:ascii="Arial" w:hAnsi="Arial" w:cs="Arial"/>
          <w:sz w:val="22"/>
          <w:szCs w:val="22"/>
        </w:rPr>
      </w:pPr>
      <w:r w:rsidRPr="008D27FC">
        <w:rPr>
          <w:rFonts w:ascii="Arial" w:hAnsi="Arial" w:cs="Arial"/>
          <w:sz w:val="22"/>
          <w:szCs w:val="22"/>
        </w:rPr>
        <w:t xml:space="preserve">Pressemitteilung </w:t>
      </w:r>
    </w:p>
    <w:p w14:paraId="22EE3FCA" w14:textId="79A46D6D" w:rsidR="00E835BA" w:rsidRPr="00E835BA" w:rsidRDefault="00E835BA" w:rsidP="00E835BA">
      <w:pPr>
        <w:pStyle w:val="Listenabsatz"/>
        <w:numPr>
          <w:ilvl w:val="0"/>
          <w:numId w:val="1"/>
        </w:numPr>
        <w:spacing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bookmarkStart w:id="3" w:name="OLE_LINK24"/>
      <w:bookmarkStart w:id="4" w:name="OLE_LINK13"/>
      <w:bookmarkStart w:id="5" w:name="OLE_LINK14"/>
      <w:bookmarkStart w:id="6" w:name="OLE_LINK9"/>
      <w:bookmarkStart w:id="7" w:name="OLE_LINK15"/>
      <w:bookmarkStart w:id="8" w:name="OLE_LINK16"/>
      <w:proofErr w:type="spellStart"/>
      <w:r w:rsidRPr="00E835BA">
        <w:rPr>
          <w:rFonts w:ascii="Arial" w:hAnsi="Arial" w:cs="Arial"/>
          <w:b/>
          <w:sz w:val="22"/>
          <w:szCs w:val="22"/>
        </w:rPr>
        <w:t>Polyvel</w:t>
      </w:r>
      <w:proofErr w:type="spellEnd"/>
      <w:r w:rsidRPr="00E835BA">
        <w:rPr>
          <w:rFonts w:ascii="Arial" w:hAnsi="Arial" w:cs="Arial"/>
          <w:b/>
          <w:sz w:val="22"/>
          <w:szCs w:val="22"/>
        </w:rPr>
        <w:t xml:space="preserve"> Europe: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835BA">
        <w:rPr>
          <w:rFonts w:ascii="Arial" w:hAnsi="Arial" w:cs="Arial"/>
          <w:b/>
          <w:sz w:val="22"/>
          <w:szCs w:val="22"/>
        </w:rPr>
        <w:t>PLA einfach, effizient und günstig verarbeiten mit neuem Slip-Additiv-Masterbatch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835BA">
        <w:rPr>
          <w:rFonts w:ascii="Arial" w:hAnsi="Arial" w:cs="Arial"/>
          <w:b/>
          <w:bCs/>
          <w:sz w:val="22"/>
          <w:szCs w:val="22"/>
        </w:rPr>
        <w:t>CT-L01</w:t>
      </w:r>
    </w:p>
    <w:bookmarkEnd w:id="3"/>
    <w:p w14:paraId="132257A6" w14:textId="77777777" w:rsidR="00202B59" w:rsidRDefault="00E835BA" w:rsidP="00202B59">
      <w:pPr>
        <w:pStyle w:val="Listenabsatz"/>
        <w:numPr>
          <w:ilvl w:val="0"/>
          <w:numId w:val="1"/>
        </w:numPr>
        <w:spacing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Pr="00E835BA">
        <w:rPr>
          <w:rFonts w:ascii="Arial" w:hAnsi="Arial" w:cs="Arial"/>
          <w:b/>
          <w:sz w:val="22"/>
          <w:szCs w:val="22"/>
        </w:rPr>
        <w:t>nnovati</w:t>
      </w:r>
      <w:r>
        <w:rPr>
          <w:rFonts w:ascii="Arial" w:hAnsi="Arial" w:cs="Arial"/>
          <w:b/>
          <w:sz w:val="22"/>
          <w:szCs w:val="22"/>
        </w:rPr>
        <w:t xml:space="preserve">on verbessert Oberflächenqualität und Gleitfähigkeit – </w:t>
      </w:r>
      <w:r w:rsidR="00E7030B">
        <w:rPr>
          <w:rFonts w:ascii="Arial" w:hAnsi="Arial" w:cs="Arial"/>
          <w:b/>
          <w:sz w:val="22"/>
          <w:szCs w:val="22"/>
        </w:rPr>
        <w:t>Beispiel</w:t>
      </w:r>
      <w:r>
        <w:rPr>
          <w:rFonts w:ascii="Arial" w:hAnsi="Arial" w:cs="Arial"/>
          <w:b/>
          <w:sz w:val="22"/>
          <w:szCs w:val="22"/>
        </w:rPr>
        <w:t xml:space="preserve"> Teebeutel-Verpackungen</w:t>
      </w:r>
    </w:p>
    <w:bookmarkEnd w:id="4"/>
    <w:bookmarkEnd w:id="5"/>
    <w:bookmarkEnd w:id="6"/>
    <w:p w14:paraId="371F58BF" w14:textId="1DF85985" w:rsidR="009829A7" w:rsidRDefault="00202B59" w:rsidP="00202B5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02B59">
        <w:rPr>
          <w:rFonts w:ascii="Arial" w:hAnsi="Arial" w:cs="Arial"/>
          <w:sz w:val="22"/>
          <w:szCs w:val="22"/>
        </w:rPr>
        <w:t xml:space="preserve">Jork, den </w:t>
      </w:r>
      <w:r w:rsidR="00807582">
        <w:rPr>
          <w:rFonts w:ascii="Arial" w:hAnsi="Arial" w:cs="Arial"/>
          <w:sz w:val="22"/>
          <w:szCs w:val="22"/>
        </w:rPr>
        <w:t>1</w:t>
      </w:r>
      <w:r w:rsidR="0012478B">
        <w:rPr>
          <w:rFonts w:ascii="Arial" w:hAnsi="Arial" w:cs="Arial"/>
          <w:sz w:val="22"/>
          <w:szCs w:val="22"/>
        </w:rPr>
        <w:t>5</w:t>
      </w:r>
      <w:r w:rsidRPr="00202B59">
        <w:rPr>
          <w:rFonts w:ascii="Arial" w:hAnsi="Arial" w:cs="Arial"/>
          <w:sz w:val="22"/>
          <w:szCs w:val="22"/>
        </w:rPr>
        <w:t xml:space="preserve">. </w:t>
      </w:r>
      <w:r w:rsidR="00807582">
        <w:rPr>
          <w:rFonts w:ascii="Arial" w:hAnsi="Arial" w:cs="Arial"/>
          <w:sz w:val="22"/>
          <w:szCs w:val="22"/>
        </w:rPr>
        <w:t xml:space="preserve">Januar </w:t>
      </w:r>
      <w:r w:rsidRPr="00202B59">
        <w:rPr>
          <w:rFonts w:ascii="Arial" w:hAnsi="Arial" w:cs="Arial"/>
          <w:sz w:val="22"/>
          <w:szCs w:val="22"/>
        </w:rPr>
        <w:t xml:space="preserve">2025. </w:t>
      </w:r>
      <w:proofErr w:type="spellStart"/>
      <w:r w:rsidRPr="00202B59">
        <w:rPr>
          <w:rFonts w:ascii="Arial" w:hAnsi="Arial" w:cs="Arial"/>
          <w:sz w:val="22"/>
          <w:szCs w:val="22"/>
        </w:rPr>
        <w:t>Polyvel</w:t>
      </w:r>
      <w:proofErr w:type="spellEnd"/>
      <w:r w:rsidRPr="00202B59">
        <w:rPr>
          <w:rFonts w:ascii="Arial" w:hAnsi="Arial" w:cs="Arial"/>
          <w:sz w:val="22"/>
          <w:szCs w:val="22"/>
        </w:rPr>
        <w:t xml:space="preserve"> Europe stellt</w:t>
      </w:r>
      <w:r w:rsidR="009829A7">
        <w:rPr>
          <w:rFonts w:ascii="Arial" w:hAnsi="Arial" w:cs="Arial"/>
          <w:sz w:val="22"/>
          <w:szCs w:val="22"/>
        </w:rPr>
        <w:t xml:space="preserve"> erstmals </w:t>
      </w:r>
      <w:r w:rsidRPr="00202B59">
        <w:rPr>
          <w:rFonts w:ascii="Arial" w:hAnsi="Arial" w:cs="Arial"/>
          <w:sz w:val="22"/>
          <w:szCs w:val="22"/>
        </w:rPr>
        <w:t xml:space="preserve">das neu entwickelte </w:t>
      </w:r>
      <w:bookmarkStart w:id="9" w:name="OLE_LINK18"/>
      <w:r w:rsidRPr="00202B59">
        <w:rPr>
          <w:rFonts w:ascii="Arial" w:hAnsi="Arial" w:cs="Arial"/>
          <w:sz w:val="22"/>
          <w:szCs w:val="22"/>
        </w:rPr>
        <w:t xml:space="preserve">CT-L01 </w:t>
      </w:r>
      <w:bookmarkEnd w:id="9"/>
      <w:r w:rsidRPr="00202B59">
        <w:rPr>
          <w:rFonts w:ascii="Arial" w:hAnsi="Arial" w:cs="Arial"/>
          <w:sz w:val="22"/>
          <w:szCs w:val="22"/>
        </w:rPr>
        <w:t>Slip-Additiv-Masterbatch vor</w:t>
      </w:r>
      <w:r w:rsidR="009829A7">
        <w:rPr>
          <w:rFonts w:ascii="Arial" w:hAnsi="Arial" w:cs="Arial"/>
          <w:sz w:val="22"/>
          <w:szCs w:val="22"/>
        </w:rPr>
        <w:t xml:space="preserve">, </w:t>
      </w:r>
      <w:proofErr w:type="gramStart"/>
      <w:r w:rsidR="009829A7">
        <w:rPr>
          <w:rFonts w:ascii="Arial" w:hAnsi="Arial" w:cs="Arial"/>
          <w:sz w:val="22"/>
          <w:szCs w:val="22"/>
        </w:rPr>
        <w:t>das</w:t>
      </w:r>
      <w:proofErr w:type="gramEnd"/>
      <w:r w:rsidR="009829A7">
        <w:rPr>
          <w:rFonts w:ascii="Arial" w:hAnsi="Arial" w:cs="Arial"/>
          <w:sz w:val="22"/>
          <w:szCs w:val="22"/>
        </w:rPr>
        <w:t xml:space="preserve"> </w:t>
      </w:r>
      <w:r w:rsidRPr="00202B59">
        <w:rPr>
          <w:rFonts w:ascii="Arial" w:hAnsi="Arial" w:cs="Arial"/>
          <w:sz w:val="22"/>
          <w:szCs w:val="22"/>
        </w:rPr>
        <w:t>Produktionsprozesse</w:t>
      </w:r>
      <w:r w:rsidR="00905B94">
        <w:rPr>
          <w:rFonts w:ascii="Arial" w:hAnsi="Arial" w:cs="Arial"/>
          <w:sz w:val="22"/>
          <w:szCs w:val="22"/>
        </w:rPr>
        <w:t xml:space="preserve"> bei der Verarbeitung von </w:t>
      </w:r>
      <w:r w:rsidRPr="00202B59">
        <w:rPr>
          <w:rFonts w:ascii="Arial" w:hAnsi="Arial" w:cs="Arial"/>
          <w:sz w:val="22"/>
          <w:szCs w:val="22"/>
        </w:rPr>
        <w:t xml:space="preserve">PLA </w:t>
      </w:r>
      <w:r w:rsidR="009829A7">
        <w:rPr>
          <w:rFonts w:ascii="Arial" w:hAnsi="Arial" w:cs="Arial"/>
          <w:sz w:val="22"/>
          <w:szCs w:val="22"/>
        </w:rPr>
        <w:t>vereinfach</w:t>
      </w:r>
      <w:r w:rsidRPr="00202B59">
        <w:rPr>
          <w:rFonts w:ascii="Arial" w:hAnsi="Arial" w:cs="Arial"/>
          <w:sz w:val="22"/>
          <w:szCs w:val="22"/>
        </w:rPr>
        <w:t>t</w:t>
      </w:r>
      <w:r w:rsidR="009829A7">
        <w:rPr>
          <w:rFonts w:ascii="Arial" w:hAnsi="Arial" w:cs="Arial"/>
          <w:sz w:val="22"/>
          <w:szCs w:val="22"/>
        </w:rPr>
        <w:t xml:space="preserve"> und dabei gleichzeitig die Oberflächenqualität verbessert. </w:t>
      </w:r>
    </w:p>
    <w:p w14:paraId="776D83B1" w14:textId="4A0160CE" w:rsidR="00202B59" w:rsidRDefault="00202B59" w:rsidP="00202B5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02B59">
        <w:rPr>
          <w:rFonts w:ascii="Arial" w:hAnsi="Arial" w:cs="Arial"/>
          <w:sz w:val="22"/>
          <w:szCs w:val="22"/>
        </w:rPr>
        <w:t xml:space="preserve">Das </w:t>
      </w:r>
      <w:r w:rsidR="009829A7">
        <w:rPr>
          <w:rFonts w:ascii="Arial" w:hAnsi="Arial" w:cs="Arial"/>
          <w:sz w:val="22"/>
          <w:szCs w:val="22"/>
        </w:rPr>
        <w:t xml:space="preserve">hochdosierte, einfach zu verarbeitende Granulat reduziert effizient den </w:t>
      </w:r>
      <w:r w:rsidRPr="00202B59">
        <w:rPr>
          <w:rFonts w:ascii="Arial" w:hAnsi="Arial" w:cs="Arial"/>
          <w:sz w:val="22"/>
          <w:szCs w:val="22"/>
        </w:rPr>
        <w:t>hohen Reibungskoeffizienten von PLA</w:t>
      </w:r>
      <w:r w:rsidR="009829A7">
        <w:rPr>
          <w:rFonts w:ascii="Arial" w:hAnsi="Arial" w:cs="Arial"/>
          <w:sz w:val="22"/>
          <w:szCs w:val="22"/>
        </w:rPr>
        <w:t xml:space="preserve">. Auf diese Weise </w:t>
      </w:r>
      <w:r w:rsidR="009829A7" w:rsidRPr="009829A7">
        <w:rPr>
          <w:rFonts w:ascii="Arial" w:hAnsi="Arial" w:cs="Arial"/>
          <w:sz w:val="22"/>
          <w:szCs w:val="22"/>
        </w:rPr>
        <w:t>verringer</w:t>
      </w:r>
      <w:r w:rsidR="009829A7">
        <w:rPr>
          <w:rFonts w:ascii="Arial" w:hAnsi="Arial" w:cs="Arial"/>
          <w:sz w:val="22"/>
          <w:szCs w:val="22"/>
        </w:rPr>
        <w:t>t</w:t>
      </w:r>
      <w:r w:rsidR="009829A7" w:rsidRPr="009829A7">
        <w:rPr>
          <w:rFonts w:ascii="Arial" w:hAnsi="Arial" w:cs="Arial"/>
          <w:sz w:val="22"/>
          <w:szCs w:val="22"/>
        </w:rPr>
        <w:t xml:space="preserve"> </w:t>
      </w:r>
      <w:r w:rsidR="009829A7">
        <w:rPr>
          <w:rFonts w:ascii="Arial" w:hAnsi="Arial" w:cs="Arial"/>
          <w:sz w:val="22"/>
          <w:szCs w:val="22"/>
        </w:rPr>
        <w:t xml:space="preserve">es drastisch </w:t>
      </w:r>
      <w:r w:rsidR="009829A7" w:rsidRPr="009829A7">
        <w:rPr>
          <w:rFonts w:ascii="Arial" w:hAnsi="Arial" w:cs="Arial"/>
          <w:sz w:val="22"/>
          <w:szCs w:val="22"/>
        </w:rPr>
        <w:t xml:space="preserve">die Haftung zwischen den </w:t>
      </w:r>
      <w:r w:rsidR="00901D18">
        <w:rPr>
          <w:rFonts w:ascii="Arial" w:hAnsi="Arial" w:cs="Arial"/>
          <w:sz w:val="22"/>
          <w:szCs w:val="22"/>
        </w:rPr>
        <w:t>Produkts</w:t>
      </w:r>
      <w:r w:rsidR="009829A7" w:rsidRPr="009829A7">
        <w:rPr>
          <w:rFonts w:ascii="Arial" w:hAnsi="Arial" w:cs="Arial"/>
          <w:sz w:val="22"/>
          <w:szCs w:val="22"/>
        </w:rPr>
        <w:t>chichten und anderen Oberflächen</w:t>
      </w:r>
      <w:r w:rsidRPr="00202B59">
        <w:rPr>
          <w:rFonts w:ascii="Arial" w:hAnsi="Arial" w:cs="Arial"/>
          <w:sz w:val="22"/>
          <w:szCs w:val="22"/>
        </w:rPr>
        <w:t>.</w:t>
      </w:r>
    </w:p>
    <w:p w14:paraId="39B2E030" w14:textId="5EA6A8D8" w:rsidR="009829A7" w:rsidRDefault="00062347" w:rsidP="00202B5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Auch i</w:t>
      </w:r>
      <w:r w:rsidR="009829A7" w:rsidRPr="009829A7">
        <w:rPr>
          <w:rFonts w:ascii="Arial" w:hAnsi="Arial" w:cs="Arial"/>
          <w:sz w:val="22"/>
          <w:szCs w:val="22"/>
        </w:rPr>
        <w:t>n Verbindung mit anderen Additiven wie Antiblock</w:t>
      </w:r>
      <w:r w:rsidR="00901D18">
        <w:rPr>
          <w:rFonts w:ascii="Arial" w:hAnsi="Arial" w:cs="Arial"/>
          <w:sz w:val="22"/>
          <w:szCs w:val="22"/>
        </w:rPr>
        <w:t xml:space="preserve">- und </w:t>
      </w:r>
      <w:r w:rsidR="009829A7" w:rsidRPr="009829A7">
        <w:rPr>
          <w:rFonts w:ascii="Arial" w:hAnsi="Arial" w:cs="Arial"/>
          <w:sz w:val="22"/>
          <w:szCs w:val="22"/>
        </w:rPr>
        <w:t>Antibeschlagmittel</w:t>
      </w:r>
      <w:r w:rsidR="00901D18">
        <w:rPr>
          <w:rFonts w:ascii="Arial" w:hAnsi="Arial" w:cs="Arial"/>
          <w:sz w:val="22"/>
          <w:szCs w:val="22"/>
        </w:rPr>
        <w:t>n</w:t>
      </w:r>
      <w:r w:rsidR="009829A7" w:rsidRPr="009829A7">
        <w:rPr>
          <w:rFonts w:ascii="Arial" w:hAnsi="Arial" w:cs="Arial"/>
          <w:sz w:val="22"/>
          <w:szCs w:val="22"/>
        </w:rPr>
        <w:t xml:space="preserve"> und Farbe</w:t>
      </w:r>
      <w:r w:rsidR="009829A7">
        <w:rPr>
          <w:rFonts w:ascii="Arial" w:hAnsi="Arial" w:cs="Arial"/>
          <w:sz w:val="22"/>
          <w:szCs w:val="22"/>
        </w:rPr>
        <w:t xml:space="preserve"> lässt sich </w:t>
      </w:r>
      <w:r w:rsidR="009829A7" w:rsidRPr="00202B59">
        <w:rPr>
          <w:rFonts w:ascii="Arial" w:hAnsi="Arial" w:cs="Arial"/>
          <w:sz w:val="22"/>
          <w:szCs w:val="22"/>
        </w:rPr>
        <w:t>CT-L01</w:t>
      </w:r>
      <w:r w:rsidR="009829A7" w:rsidRPr="009829A7">
        <w:rPr>
          <w:rFonts w:ascii="Arial" w:hAnsi="Arial" w:cs="Arial"/>
          <w:sz w:val="22"/>
          <w:szCs w:val="22"/>
        </w:rPr>
        <w:t xml:space="preserve"> </w:t>
      </w:r>
      <w:r w:rsidR="009829A7">
        <w:rPr>
          <w:rFonts w:ascii="Arial" w:hAnsi="Arial" w:cs="Arial"/>
          <w:sz w:val="22"/>
          <w:szCs w:val="22"/>
        </w:rPr>
        <w:t>problemlos verarbeiten</w:t>
      </w:r>
      <w:r w:rsidR="009829A7" w:rsidRPr="009829A7">
        <w:rPr>
          <w:rFonts w:ascii="Arial" w:hAnsi="Arial" w:cs="Arial"/>
          <w:sz w:val="22"/>
          <w:szCs w:val="22"/>
        </w:rPr>
        <w:t>.</w:t>
      </w:r>
    </w:p>
    <w:p w14:paraId="1204DF0D" w14:textId="5578B4AE" w:rsidR="009829A7" w:rsidRPr="009829A7" w:rsidRDefault="009829A7" w:rsidP="009829A7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9829A7">
        <w:rPr>
          <w:rFonts w:ascii="Arial" w:hAnsi="Arial" w:cs="Arial"/>
          <w:b/>
          <w:bCs/>
          <w:sz w:val="22"/>
          <w:szCs w:val="22"/>
        </w:rPr>
        <w:t>Optimierte Gleiteigenschaften</w:t>
      </w:r>
    </w:p>
    <w:p w14:paraId="159B5A1F" w14:textId="0E0BE65F" w:rsidR="00202B59" w:rsidRDefault="00202B59" w:rsidP="00202B5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02B59">
        <w:rPr>
          <w:rFonts w:ascii="Arial" w:hAnsi="Arial" w:cs="Arial"/>
          <w:sz w:val="22"/>
          <w:szCs w:val="22"/>
        </w:rPr>
        <w:t xml:space="preserve">CT-L01 wurde speziell für die Anforderungen von PLA-Materialien entwickelt. Es </w:t>
      </w:r>
      <w:r w:rsidR="009829A7">
        <w:rPr>
          <w:rFonts w:ascii="Arial" w:hAnsi="Arial" w:cs="Arial"/>
          <w:sz w:val="22"/>
          <w:szCs w:val="22"/>
        </w:rPr>
        <w:t>optimiert</w:t>
      </w:r>
      <w:r w:rsidRPr="00202B59">
        <w:rPr>
          <w:rFonts w:ascii="Arial" w:hAnsi="Arial" w:cs="Arial"/>
          <w:sz w:val="22"/>
          <w:szCs w:val="22"/>
        </w:rPr>
        <w:t xml:space="preserve"> die Gleiteigenschaften von PLA-Folien, -Platten und -Vliesstoffen durch eine kontinuierliche Migration, die eine dauerhaft glatte</w:t>
      </w:r>
      <w:r w:rsidR="009829A7">
        <w:rPr>
          <w:rFonts w:ascii="Arial" w:hAnsi="Arial" w:cs="Arial"/>
          <w:sz w:val="22"/>
          <w:szCs w:val="22"/>
        </w:rPr>
        <w:t xml:space="preserve"> Grenzschicht an der</w:t>
      </w:r>
      <w:r w:rsidRPr="00202B59">
        <w:rPr>
          <w:rFonts w:ascii="Arial" w:hAnsi="Arial" w:cs="Arial"/>
          <w:sz w:val="22"/>
          <w:szCs w:val="22"/>
        </w:rPr>
        <w:t xml:space="preserve"> </w:t>
      </w:r>
      <w:r w:rsidR="009829A7">
        <w:rPr>
          <w:rFonts w:ascii="Arial" w:hAnsi="Arial" w:cs="Arial"/>
          <w:sz w:val="22"/>
          <w:szCs w:val="22"/>
        </w:rPr>
        <w:t>Produkto</w:t>
      </w:r>
      <w:r w:rsidRPr="00202B59">
        <w:rPr>
          <w:rFonts w:ascii="Arial" w:hAnsi="Arial" w:cs="Arial"/>
          <w:sz w:val="22"/>
          <w:szCs w:val="22"/>
        </w:rPr>
        <w:t>berfläche erzeugt. Dies reduziert den statischen und kinetischen Reibungskoeffizienten deutlich</w:t>
      </w:r>
      <w:r w:rsidR="00060CA6">
        <w:rPr>
          <w:rFonts w:ascii="Arial" w:hAnsi="Arial" w:cs="Arial"/>
          <w:sz w:val="22"/>
          <w:szCs w:val="22"/>
        </w:rPr>
        <w:t xml:space="preserve"> und verbessert die Güte der Oberflächen.</w:t>
      </w:r>
      <w:r w:rsidRPr="00202B59">
        <w:rPr>
          <w:rFonts w:ascii="Arial" w:hAnsi="Arial" w:cs="Arial"/>
          <w:sz w:val="22"/>
          <w:szCs w:val="22"/>
        </w:rPr>
        <w:t xml:space="preserve"> </w:t>
      </w:r>
      <w:r w:rsidR="009829A7">
        <w:rPr>
          <w:rFonts w:ascii="Arial" w:hAnsi="Arial" w:cs="Arial"/>
          <w:sz w:val="22"/>
          <w:szCs w:val="22"/>
        </w:rPr>
        <w:t xml:space="preserve">Dabei </w:t>
      </w:r>
      <w:r w:rsidR="00060CA6">
        <w:rPr>
          <w:rFonts w:ascii="Arial" w:hAnsi="Arial" w:cs="Arial"/>
          <w:sz w:val="22"/>
          <w:szCs w:val="22"/>
        </w:rPr>
        <w:t>verändern sich</w:t>
      </w:r>
      <w:r w:rsidRPr="00202B59">
        <w:rPr>
          <w:rFonts w:ascii="Arial" w:hAnsi="Arial" w:cs="Arial"/>
          <w:sz w:val="22"/>
          <w:szCs w:val="22"/>
        </w:rPr>
        <w:t xml:space="preserve"> die natürliche Klarheit und </w:t>
      </w:r>
      <w:r w:rsidR="00901D18">
        <w:rPr>
          <w:rFonts w:ascii="Arial" w:hAnsi="Arial" w:cs="Arial"/>
          <w:sz w:val="22"/>
          <w:szCs w:val="22"/>
        </w:rPr>
        <w:t xml:space="preserve">die </w:t>
      </w:r>
      <w:r w:rsidRPr="00202B59">
        <w:rPr>
          <w:rFonts w:ascii="Arial" w:hAnsi="Arial" w:cs="Arial"/>
          <w:sz w:val="22"/>
          <w:szCs w:val="22"/>
        </w:rPr>
        <w:t xml:space="preserve">Farbe des </w:t>
      </w:r>
      <w:r w:rsidR="00BE205B">
        <w:rPr>
          <w:rFonts w:ascii="Arial" w:hAnsi="Arial" w:cs="Arial"/>
          <w:sz w:val="22"/>
          <w:szCs w:val="22"/>
        </w:rPr>
        <w:t>P</w:t>
      </w:r>
      <w:r w:rsidRPr="00202B59">
        <w:rPr>
          <w:rFonts w:ascii="Arial" w:hAnsi="Arial" w:cs="Arial"/>
          <w:sz w:val="22"/>
          <w:szCs w:val="22"/>
        </w:rPr>
        <w:t xml:space="preserve">olymers </w:t>
      </w:r>
      <w:r w:rsidR="009829A7">
        <w:rPr>
          <w:rFonts w:ascii="Arial" w:hAnsi="Arial" w:cs="Arial"/>
          <w:sz w:val="22"/>
          <w:szCs w:val="22"/>
        </w:rPr>
        <w:t>lediglich geringfügig</w:t>
      </w:r>
      <w:r w:rsidRPr="00202B59">
        <w:rPr>
          <w:rFonts w:ascii="Arial" w:hAnsi="Arial" w:cs="Arial"/>
          <w:sz w:val="22"/>
          <w:szCs w:val="22"/>
        </w:rPr>
        <w:t>.</w:t>
      </w:r>
    </w:p>
    <w:p w14:paraId="298F85AC" w14:textId="51AE021F" w:rsidR="009829A7" w:rsidRPr="00202B59" w:rsidRDefault="009829A7" w:rsidP="009829A7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Hocheffizient und kostengünstig</w:t>
      </w:r>
    </w:p>
    <w:p w14:paraId="0207DAC6" w14:textId="38761AF0" w:rsidR="009829A7" w:rsidRPr="00202B59" w:rsidRDefault="009829A7" w:rsidP="009829A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02B59">
        <w:rPr>
          <w:rFonts w:ascii="Arial" w:hAnsi="Arial" w:cs="Arial"/>
          <w:sz w:val="22"/>
          <w:szCs w:val="22"/>
        </w:rPr>
        <w:t xml:space="preserve">Das auf PLA basierende Additiv ist nicht nur kompostierbar und umweltfreundlich, sondern auch vielseitig einsetzbar. Die granulierte Form erleichtert die Handhabung und Dosierung, </w:t>
      </w:r>
      <w:r w:rsidR="00BE205B">
        <w:rPr>
          <w:rFonts w:ascii="Arial" w:hAnsi="Arial" w:cs="Arial"/>
          <w:sz w:val="22"/>
          <w:szCs w:val="22"/>
        </w:rPr>
        <w:t>eine Beigabe</w:t>
      </w:r>
      <w:r>
        <w:rPr>
          <w:rFonts w:ascii="Arial" w:hAnsi="Arial" w:cs="Arial"/>
          <w:sz w:val="22"/>
          <w:szCs w:val="22"/>
        </w:rPr>
        <w:t xml:space="preserve"> </w:t>
      </w:r>
      <w:r w:rsidRPr="00202B59">
        <w:rPr>
          <w:rFonts w:ascii="Arial" w:hAnsi="Arial" w:cs="Arial"/>
          <w:sz w:val="22"/>
          <w:szCs w:val="22"/>
        </w:rPr>
        <w:t xml:space="preserve">zwischen 0,5 und 2 Prozent </w:t>
      </w:r>
      <w:r w:rsidR="00BE205B">
        <w:rPr>
          <w:rFonts w:ascii="Arial" w:hAnsi="Arial" w:cs="Arial"/>
          <w:sz w:val="22"/>
          <w:szCs w:val="22"/>
        </w:rPr>
        <w:t>ist ausreichend</w:t>
      </w:r>
      <w:r w:rsidRPr="00202B59">
        <w:rPr>
          <w:rFonts w:ascii="Arial" w:hAnsi="Arial" w:cs="Arial"/>
          <w:sz w:val="22"/>
          <w:szCs w:val="22"/>
        </w:rPr>
        <w:t xml:space="preserve">. CT-L01 findet Anwendung in </w:t>
      </w:r>
      <w:r w:rsidRPr="00202B59">
        <w:rPr>
          <w:rFonts w:ascii="Arial" w:hAnsi="Arial" w:cs="Arial"/>
          <w:sz w:val="22"/>
          <w:szCs w:val="22"/>
        </w:rPr>
        <w:lastRenderedPageBreak/>
        <w:t>Prozessen wie Extrusion, Folienextrusion und Spritzgießen und eignet sich besonders für Verpackungen in der Lebensmittel- und Getränkeindustrie.</w:t>
      </w:r>
    </w:p>
    <w:p w14:paraId="6410F81E" w14:textId="4DF7B115" w:rsidR="009829A7" w:rsidRPr="00202B59" w:rsidRDefault="00060CA6" w:rsidP="00060CA6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PLA-</w:t>
      </w:r>
      <w:r w:rsidR="009829A7" w:rsidRPr="00060CA6">
        <w:rPr>
          <w:rFonts w:ascii="Arial" w:hAnsi="Arial" w:cs="Arial"/>
          <w:b/>
          <w:bCs/>
          <w:sz w:val="22"/>
          <w:szCs w:val="22"/>
        </w:rPr>
        <w:t xml:space="preserve">Teebeutel </w:t>
      </w:r>
      <w:r>
        <w:rPr>
          <w:rFonts w:ascii="Arial" w:hAnsi="Arial" w:cs="Arial"/>
          <w:b/>
          <w:bCs/>
          <w:sz w:val="22"/>
          <w:szCs w:val="22"/>
        </w:rPr>
        <w:t>sind</w:t>
      </w:r>
      <w:r w:rsidRPr="00202B59">
        <w:rPr>
          <w:rFonts w:ascii="Arial" w:hAnsi="Arial" w:cs="Arial"/>
          <w:b/>
          <w:bCs/>
          <w:sz w:val="22"/>
          <w:szCs w:val="22"/>
        </w:rPr>
        <w:t xml:space="preserve"> industriell kompostierbar, siegelfähig und nachhaltig</w:t>
      </w:r>
    </w:p>
    <w:p w14:paraId="03DD01C0" w14:textId="067C9187" w:rsidR="00202B59" w:rsidRPr="00202B59" w:rsidRDefault="00202B59" w:rsidP="00202B5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02B59">
        <w:rPr>
          <w:rFonts w:ascii="Arial" w:hAnsi="Arial" w:cs="Arial"/>
          <w:sz w:val="22"/>
          <w:szCs w:val="22"/>
        </w:rPr>
        <w:t xml:space="preserve">Ein herausragendes Beispiel für den Einsatz ist die Produktion von Teebeutel-Verpackungen. Vliesstoffe aus PLA bieten durch ihre glatte Oberfläche, geringe Wasseraufnahme und sehr guten mechanischen Eigenschaften eine ideale Grundlage. </w:t>
      </w:r>
      <w:bookmarkStart w:id="10" w:name="OLE_LINK22"/>
      <w:r w:rsidRPr="00202B59">
        <w:rPr>
          <w:rFonts w:ascii="Arial" w:hAnsi="Arial" w:cs="Arial"/>
          <w:sz w:val="22"/>
          <w:szCs w:val="22"/>
        </w:rPr>
        <w:t>CT-L01 steigert</w:t>
      </w:r>
      <w:r w:rsidR="003B0C4B">
        <w:rPr>
          <w:rFonts w:ascii="Arial" w:hAnsi="Arial" w:cs="Arial"/>
          <w:sz w:val="22"/>
          <w:szCs w:val="22"/>
        </w:rPr>
        <w:t xml:space="preserve"> </w:t>
      </w:r>
      <w:r w:rsidRPr="00202B59">
        <w:rPr>
          <w:rFonts w:ascii="Arial" w:hAnsi="Arial" w:cs="Arial"/>
          <w:sz w:val="22"/>
          <w:szCs w:val="22"/>
        </w:rPr>
        <w:t xml:space="preserve">die Produktqualität, optimiert </w:t>
      </w:r>
      <w:r w:rsidR="003B0C4B">
        <w:rPr>
          <w:rFonts w:ascii="Arial" w:hAnsi="Arial" w:cs="Arial"/>
          <w:sz w:val="22"/>
          <w:szCs w:val="22"/>
        </w:rPr>
        <w:t xml:space="preserve">die </w:t>
      </w:r>
      <w:r w:rsidRPr="00202B59">
        <w:rPr>
          <w:rFonts w:ascii="Arial" w:hAnsi="Arial" w:cs="Arial"/>
          <w:sz w:val="22"/>
          <w:szCs w:val="22"/>
        </w:rPr>
        <w:t xml:space="preserve">Prozesszeiten </w:t>
      </w:r>
      <w:r w:rsidR="00891C97">
        <w:rPr>
          <w:rFonts w:ascii="Arial" w:hAnsi="Arial" w:cs="Arial"/>
          <w:sz w:val="22"/>
          <w:szCs w:val="22"/>
        </w:rPr>
        <w:t>bei der</w:t>
      </w:r>
      <w:r w:rsidRPr="00202B59">
        <w:rPr>
          <w:rFonts w:ascii="Arial" w:hAnsi="Arial" w:cs="Arial"/>
          <w:sz w:val="22"/>
          <w:szCs w:val="22"/>
        </w:rPr>
        <w:t xml:space="preserve"> Herstellung biobasierter Teebeutel, </w:t>
      </w:r>
      <w:bookmarkStart w:id="11" w:name="OLE_LINK20"/>
      <w:r w:rsidRPr="00202B59">
        <w:rPr>
          <w:rFonts w:ascii="Arial" w:hAnsi="Arial" w:cs="Arial"/>
          <w:sz w:val="22"/>
          <w:szCs w:val="22"/>
        </w:rPr>
        <w:t xml:space="preserve">die industriell kompostierbar, </w:t>
      </w:r>
      <w:bookmarkStart w:id="12" w:name="OLE_LINK21"/>
      <w:r w:rsidRPr="00202B59">
        <w:rPr>
          <w:rFonts w:ascii="Arial" w:hAnsi="Arial" w:cs="Arial"/>
          <w:sz w:val="22"/>
          <w:szCs w:val="22"/>
        </w:rPr>
        <w:t xml:space="preserve">siegelfähig </w:t>
      </w:r>
      <w:bookmarkEnd w:id="12"/>
      <w:r w:rsidRPr="00202B59">
        <w:rPr>
          <w:rFonts w:ascii="Arial" w:hAnsi="Arial" w:cs="Arial"/>
          <w:sz w:val="22"/>
          <w:szCs w:val="22"/>
        </w:rPr>
        <w:t xml:space="preserve">und nachhaltig </w:t>
      </w:r>
      <w:bookmarkEnd w:id="11"/>
      <w:r w:rsidRPr="00202B59">
        <w:rPr>
          <w:rFonts w:ascii="Arial" w:hAnsi="Arial" w:cs="Arial"/>
          <w:sz w:val="22"/>
          <w:szCs w:val="22"/>
        </w:rPr>
        <w:t xml:space="preserve">sind. </w:t>
      </w:r>
      <w:bookmarkEnd w:id="10"/>
      <w:r w:rsidRPr="00202B59">
        <w:rPr>
          <w:rFonts w:ascii="Arial" w:hAnsi="Arial" w:cs="Arial"/>
          <w:sz w:val="22"/>
          <w:szCs w:val="22"/>
        </w:rPr>
        <w:t xml:space="preserve">Dieser Ansatz kann papierbasierte Teebeutel ersetzen, die häufig nicht biobasierte und nicht biologisch abbaubare </w:t>
      </w:r>
      <w:r w:rsidR="00060CA6">
        <w:rPr>
          <w:rFonts w:ascii="Arial" w:hAnsi="Arial" w:cs="Arial"/>
          <w:sz w:val="22"/>
          <w:szCs w:val="22"/>
        </w:rPr>
        <w:t>Bestandteile</w:t>
      </w:r>
      <w:r w:rsidRPr="00202B59">
        <w:rPr>
          <w:rFonts w:ascii="Arial" w:hAnsi="Arial" w:cs="Arial"/>
          <w:sz w:val="22"/>
          <w:szCs w:val="22"/>
        </w:rPr>
        <w:t xml:space="preserve"> enthalten.</w:t>
      </w:r>
    </w:p>
    <w:p w14:paraId="55895323" w14:textId="381821E3" w:rsidR="00202B59" w:rsidRPr="00202B59" w:rsidRDefault="00060CA6" w:rsidP="00202B59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Anwendungsspezifische Varianten auf Wunsch</w:t>
      </w:r>
    </w:p>
    <w:p w14:paraId="151C9D6B" w14:textId="77777777" w:rsidR="00901D18" w:rsidRDefault="00202B59" w:rsidP="00202B5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02B59">
        <w:rPr>
          <w:rFonts w:ascii="Arial" w:hAnsi="Arial" w:cs="Arial"/>
          <w:sz w:val="22"/>
          <w:szCs w:val="22"/>
        </w:rPr>
        <w:t xml:space="preserve">CT-L01 erfüllt die Vorschriften für den Kontakt mit Lebensmitteln. Es entspricht der EU-Richtlinie 2002/72/EG sowie den Standards der US-amerikanischen FDA. </w:t>
      </w:r>
    </w:p>
    <w:p w14:paraId="5B43E26B" w14:textId="7F76AFB3" w:rsidR="00060CA6" w:rsidRDefault="00202B59" w:rsidP="00202B5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02B59">
        <w:rPr>
          <w:rFonts w:ascii="Arial" w:hAnsi="Arial" w:cs="Arial"/>
          <w:sz w:val="22"/>
          <w:szCs w:val="22"/>
        </w:rPr>
        <w:t>Geliefert wird</w:t>
      </w:r>
      <w:r w:rsidR="009829A7">
        <w:rPr>
          <w:rFonts w:ascii="Arial" w:hAnsi="Arial" w:cs="Arial"/>
          <w:sz w:val="22"/>
          <w:szCs w:val="22"/>
        </w:rPr>
        <w:t xml:space="preserve"> das </w:t>
      </w:r>
      <w:r w:rsidR="009829A7" w:rsidRPr="009829A7">
        <w:rPr>
          <w:rFonts w:ascii="Arial" w:hAnsi="Arial" w:cs="Arial"/>
          <w:sz w:val="22"/>
          <w:szCs w:val="22"/>
        </w:rPr>
        <w:t>gleichmäßig</w:t>
      </w:r>
      <w:r w:rsidR="008625E5">
        <w:rPr>
          <w:rFonts w:ascii="Arial" w:hAnsi="Arial" w:cs="Arial"/>
          <w:sz w:val="22"/>
          <w:szCs w:val="22"/>
        </w:rPr>
        <w:t>e</w:t>
      </w:r>
      <w:r w:rsidR="009829A7">
        <w:rPr>
          <w:rFonts w:ascii="Arial" w:hAnsi="Arial" w:cs="Arial"/>
          <w:sz w:val="22"/>
          <w:szCs w:val="22"/>
        </w:rPr>
        <w:t>,</w:t>
      </w:r>
      <w:r w:rsidR="009829A7" w:rsidRPr="009829A7">
        <w:rPr>
          <w:rFonts w:ascii="Arial" w:hAnsi="Arial" w:cs="Arial"/>
          <w:sz w:val="22"/>
          <w:szCs w:val="22"/>
        </w:rPr>
        <w:t xml:space="preserve"> gut rieselfähig</w:t>
      </w:r>
      <w:r w:rsidR="009829A7">
        <w:rPr>
          <w:rFonts w:ascii="Arial" w:hAnsi="Arial" w:cs="Arial"/>
          <w:sz w:val="22"/>
          <w:szCs w:val="22"/>
        </w:rPr>
        <w:t>e,</w:t>
      </w:r>
      <w:r w:rsidR="009829A7" w:rsidRPr="009829A7">
        <w:rPr>
          <w:rFonts w:ascii="Arial" w:hAnsi="Arial" w:cs="Arial"/>
          <w:sz w:val="22"/>
          <w:szCs w:val="22"/>
        </w:rPr>
        <w:t xml:space="preserve"> staubfreie </w:t>
      </w:r>
      <w:r w:rsidR="009829A7">
        <w:rPr>
          <w:rFonts w:ascii="Arial" w:hAnsi="Arial" w:cs="Arial"/>
          <w:sz w:val="22"/>
          <w:szCs w:val="22"/>
        </w:rPr>
        <w:t xml:space="preserve">und </w:t>
      </w:r>
      <w:r w:rsidR="009829A7" w:rsidRPr="009829A7">
        <w:rPr>
          <w:rFonts w:ascii="Arial" w:hAnsi="Arial" w:cs="Arial"/>
          <w:sz w:val="22"/>
          <w:szCs w:val="22"/>
        </w:rPr>
        <w:t xml:space="preserve">trockene Granulat </w:t>
      </w:r>
      <w:r w:rsidR="009829A7">
        <w:rPr>
          <w:rFonts w:ascii="Arial" w:hAnsi="Arial" w:cs="Arial"/>
          <w:sz w:val="22"/>
          <w:szCs w:val="22"/>
        </w:rPr>
        <w:t xml:space="preserve">standardmäßig </w:t>
      </w:r>
      <w:r w:rsidRPr="00202B59">
        <w:rPr>
          <w:rFonts w:ascii="Arial" w:hAnsi="Arial" w:cs="Arial"/>
          <w:sz w:val="22"/>
          <w:szCs w:val="22"/>
        </w:rPr>
        <w:t xml:space="preserve">in 25-kg-PE-Säcken. </w:t>
      </w:r>
    </w:p>
    <w:p w14:paraId="1047458D" w14:textId="643D0E6C" w:rsidR="00202B59" w:rsidRPr="00202B59" w:rsidRDefault="00202B59" w:rsidP="00202B5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02B59">
        <w:rPr>
          <w:rFonts w:ascii="Arial" w:hAnsi="Arial" w:cs="Arial"/>
          <w:sz w:val="22"/>
          <w:szCs w:val="22"/>
        </w:rPr>
        <w:t xml:space="preserve">Auf Kundenwunsch passt Polyvel </w:t>
      </w:r>
      <w:r w:rsidR="00060CA6">
        <w:rPr>
          <w:rFonts w:ascii="Arial" w:hAnsi="Arial" w:cs="Arial"/>
          <w:sz w:val="22"/>
          <w:szCs w:val="22"/>
        </w:rPr>
        <w:t>die Spezifikationen des</w:t>
      </w:r>
      <w:r w:rsidRPr="00202B59">
        <w:rPr>
          <w:rFonts w:ascii="Arial" w:hAnsi="Arial" w:cs="Arial"/>
          <w:sz w:val="22"/>
          <w:szCs w:val="22"/>
        </w:rPr>
        <w:t xml:space="preserve"> Slip-Additiv</w:t>
      </w:r>
      <w:r w:rsidR="00060CA6">
        <w:rPr>
          <w:rFonts w:ascii="Arial" w:hAnsi="Arial" w:cs="Arial"/>
          <w:sz w:val="22"/>
          <w:szCs w:val="22"/>
        </w:rPr>
        <w:t>s</w:t>
      </w:r>
      <w:r w:rsidRPr="00202B59">
        <w:rPr>
          <w:rFonts w:ascii="Arial" w:hAnsi="Arial" w:cs="Arial"/>
          <w:sz w:val="22"/>
          <w:szCs w:val="22"/>
        </w:rPr>
        <w:t xml:space="preserve"> anwendungsspezifisch an – sowohl die Additivkonzentration als auch das Polymer-Trägermaterial können individuell modifiziert werden.</w:t>
      </w:r>
    </w:p>
    <w:p w14:paraId="631B7998" w14:textId="77777777" w:rsidR="00202B59" w:rsidRDefault="00202B59" w:rsidP="00202B59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3E830E05" w14:textId="77777777" w:rsidR="00070A83" w:rsidRDefault="00070A83" w:rsidP="00202B59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3BB25595" w14:textId="77777777" w:rsidR="00070A83" w:rsidRPr="00202B59" w:rsidRDefault="00070A83" w:rsidP="00202B59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3014A126" w14:textId="77777777" w:rsidR="00202B59" w:rsidRPr="00202B59" w:rsidRDefault="00202B59" w:rsidP="00202B59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bookmarkStart w:id="13" w:name="OLE_LINK25"/>
      <w:r w:rsidRPr="00202B59">
        <w:rPr>
          <w:rFonts w:ascii="Arial" w:hAnsi="Arial" w:cs="Arial"/>
          <w:b/>
          <w:bCs/>
          <w:sz w:val="22"/>
          <w:szCs w:val="22"/>
        </w:rPr>
        <w:t>Über die Polyvel Europe GmbH:</w:t>
      </w:r>
    </w:p>
    <w:p w14:paraId="2276FBFC" w14:textId="53000088" w:rsidR="00202B59" w:rsidRPr="00202B59" w:rsidRDefault="00202B59" w:rsidP="00202B5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02B59">
        <w:rPr>
          <w:rFonts w:ascii="Arial" w:hAnsi="Arial" w:cs="Arial"/>
          <w:sz w:val="22"/>
          <w:szCs w:val="22"/>
        </w:rPr>
        <w:t xml:space="preserve">Seit 2012 </w:t>
      </w:r>
      <w:r w:rsidR="00D87966">
        <w:rPr>
          <w:rFonts w:ascii="Arial" w:hAnsi="Arial" w:cs="Arial"/>
          <w:sz w:val="22"/>
          <w:szCs w:val="22"/>
        </w:rPr>
        <w:t>steht</w:t>
      </w:r>
      <w:r w:rsidRPr="00202B59">
        <w:rPr>
          <w:rFonts w:ascii="Arial" w:hAnsi="Arial" w:cs="Arial"/>
          <w:sz w:val="22"/>
          <w:szCs w:val="22"/>
        </w:rPr>
        <w:t xml:space="preserve"> die Polyvel Europe GmbH in Europa exklusiv </w:t>
      </w:r>
      <w:r w:rsidR="001E1D58">
        <w:rPr>
          <w:rFonts w:ascii="Arial" w:hAnsi="Arial" w:cs="Arial"/>
          <w:sz w:val="22"/>
          <w:szCs w:val="22"/>
        </w:rPr>
        <w:t xml:space="preserve">für </w:t>
      </w:r>
      <w:r w:rsidRPr="00202B59">
        <w:rPr>
          <w:rFonts w:ascii="Arial" w:hAnsi="Arial" w:cs="Arial"/>
          <w:sz w:val="22"/>
          <w:szCs w:val="22"/>
        </w:rPr>
        <w:t xml:space="preserve">Spezialadditiv-Masterbatches und kundenspezifische Compounds </w:t>
      </w:r>
      <w:r w:rsidR="001E1D58">
        <w:rPr>
          <w:rFonts w:ascii="Arial" w:hAnsi="Arial" w:cs="Arial"/>
          <w:sz w:val="22"/>
          <w:szCs w:val="22"/>
        </w:rPr>
        <w:t>bei</w:t>
      </w:r>
      <w:r w:rsidRPr="00202B59">
        <w:rPr>
          <w:rFonts w:ascii="Arial" w:hAnsi="Arial" w:cs="Arial"/>
          <w:sz w:val="22"/>
          <w:szCs w:val="22"/>
        </w:rPr>
        <w:t xml:space="preserve"> thermoplastische Anwendunge</w:t>
      </w:r>
      <w:r w:rsidR="001E1D58">
        <w:rPr>
          <w:rFonts w:ascii="Arial" w:hAnsi="Arial" w:cs="Arial"/>
          <w:sz w:val="22"/>
          <w:szCs w:val="22"/>
        </w:rPr>
        <w:t>n</w:t>
      </w:r>
      <w:r w:rsidR="00AA5E45">
        <w:rPr>
          <w:rFonts w:ascii="Arial" w:hAnsi="Arial" w:cs="Arial"/>
          <w:sz w:val="22"/>
          <w:szCs w:val="22"/>
        </w:rPr>
        <w:t>.</w:t>
      </w:r>
    </w:p>
    <w:p w14:paraId="264B3FE8" w14:textId="4A3B426B" w:rsidR="00202B59" w:rsidRPr="00202B59" w:rsidRDefault="00202B59" w:rsidP="00202B5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02B59">
        <w:rPr>
          <w:rFonts w:ascii="Arial" w:hAnsi="Arial" w:cs="Arial"/>
          <w:sz w:val="22"/>
          <w:szCs w:val="22"/>
        </w:rPr>
        <w:t>Der Distributor mit Sitz in Jork bei Hamburg verfügt über ein weit verzweigtes Vertriebsnetz und ein modernes Lager in Norddeutschland, von wo aus er europaweit seine</w:t>
      </w:r>
      <w:r w:rsidR="00AB78F2">
        <w:rPr>
          <w:rFonts w:ascii="Arial" w:hAnsi="Arial" w:cs="Arial"/>
          <w:sz w:val="22"/>
          <w:szCs w:val="22"/>
        </w:rPr>
        <w:t xml:space="preserve"> zahlreichen</w:t>
      </w:r>
      <w:r w:rsidRPr="00202B59">
        <w:rPr>
          <w:rFonts w:ascii="Arial" w:hAnsi="Arial" w:cs="Arial"/>
          <w:sz w:val="22"/>
          <w:szCs w:val="22"/>
        </w:rPr>
        <w:t xml:space="preserve"> Industriekunden</w:t>
      </w:r>
      <w:r w:rsidR="006108BE">
        <w:rPr>
          <w:rFonts w:ascii="Arial" w:hAnsi="Arial" w:cs="Arial"/>
          <w:sz w:val="22"/>
          <w:szCs w:val="22"/>
        </w:rPr>
        <w:t xml:space="preserve"> verschiedenster Branchen</w:t>
      </w:r>
      <w:r w:rsidRPr="00202B59">
        <w:rPr>
          <w:rFonts w:ascii="Arial" w:hAnsi="Arial" w:cs="Arial"/>
          <w:sz w:val="22"/>
          <w:szCs w:val="22"/>
        </w:rPr>
        <w:t xml:space="preserve"> beliefert.</w:t>
      </w:r>
    </w:p>
    <w:bookmarkEnd w:id="13"/>
    <w:p w14:paraId="7D5B9D58" w14:textId="77777777" w:rsidR="00055147" w:rsidRPr="004F1A3A" w:rsidRDefault="00055147" w:rsidP="0005514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4F1A3A">
        <w:rPr>
          <w:rFonts w:ascii="Arial" w:hAnsi="Arial" w:cs="Arial"/>
          <w:sz w:val="22"/>
          <w:szCs w:val="22"/>
        </w:rPr>
        <w:t>Neben standardisierten Lösungen entwickelt Polyvel auch maßgeschneiderte Produkte für spezifische Anwendungen.</w:t>
      </w:r>
    </w:p>
    <w:p w14:paraId="34B41958" w14:textId="28D60994" w:rsidR="00E074BF" w:rsidRPr="008D27FC" w:rsidRDefault="00A42BED" w:rsidP="000F17CA">
      <w:pPr>
        <w:spacing w:after="120" w:line="360" w:lineRule="auto"/>
        <w:rPr>
          <w:rFonts w:ascii="Arial" w:eastAsiaTheme="minorEastAsia" w:hAnsi="Arial" w:cs="Arial"/>
          <w:b/>
          <w:bCs/>
          <w:iCs/>
          <w:sz w:val="22"/>
          <w:szCs w:val="22"/>
        </w:rPr>
      </w:pPr>
      <w:r>
        <w:rPr>
          <w:rFonts w:ascii="Arial" w:eastAsiaTheme="minorEastAsia" w:hAnsi="Arial" w:cs="Arial"/>
          <w:b/>
          <w:bCs/>
          <w:iCs/>
          <w:sz w:val="22"/>
          <w:szCs w:val="22"/>
        </w:rPr>
        <w:br w:type="column"/>
      </w:r>
      <w:r w:rsidR="004E6453">
        <w:rPr>
          <w:rFonts w:ascii="Arial" w:eastAsiaTheme="minorEastAsia" w:hAnsi="Arial" w:cs="Arial"/>
          <w:b/>
          <w:bCs/>
          <w:iCs/>
          <w:sz w:val="22"/>
          <w:szCs w:val="22"/>
        </w:rPr>
        <w:lastRenderedPageBreak/>
        <w:t>Bild</w:t>
      </w:r>
      <w:r w:rsidR="00E074BF" w:rsidRPr="008D27FC">
        <w:rPr>
          <w:rFonts w:ascii="Arial" w:eastAsiaTheme="minorEastAsia" w:hAnsi="Arial" w:cs="Arial"/>
          <w:b/>
          <w:bCs/>
          <w:iCs/>
          <w:sz w:val="22"/>
          <w:szCs w:val="22"/>
        </w:rPr>
        <w:t>:</w:t>
      </w:r>
    </w:p>
    <w:p w14:paraId="43BC5F49" w14:textId="183ABF79" w:rsidR="005F1980" w:rsidRPr="005F1980" w:rsidRDefault="00807582" w:rsidP="005F198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0D03C09" wp14:editId="5E68D4D6">
            <wp:extent cx="5400000" cy="3601787"/>
            <wp:effectExtent l="0" t="0" r="0" b="5080"/>
            <wp:docPr id="1545941504" name="Grafik 1" descr="Ein Bild, das Teebeutel, Zubehör, Tasche, Plastiktüt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941504" name="Grafik 1" descr="Ein Bild, das Teebeutel, Zubehör, Tasche, Plastiktüte enthält.&#10;&#10;Automatisch generierte Beschreibun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01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3C280B" w14:textId="07189F6C" w:rsidR="004E6453" w:rsidRPr="005F1980" w:rsidRDefault="00060CA6" w:rsidP="004E6453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4" w:name="OLE_LINK23"/>
      <w:bookmarkStart w:id="15" w:name="OLE_LINK29"/>
      <w:r w:rsidRPr="00202B59">
        <w:rPr>
          <w:rFonts w:ascii="Arial" w:hAnsi="Arial" w:cs="Arial"/>
          <w:sz w:val="22"/>
          <w:szCs w:val="22"/>
        </w:rPr>
        <w:t xml:space="preserve">CT-L01 steigert die Produktionsqualität, optimiert Prozesszeiten und ermöglicht </w:t>
      </w:r>
      <w:r w:rsidR="002F0E8C">
        <w:rPr>
          <w:rFonts w:ascii="Arial" w:hAnsi="Arial" w:cs="Arial"/>
          <w:sz w:val="22"/>
          <w:szCs w:val="22"/>
        </w:rPr>
        <w:t xml:space="preserve">beispielsweise </w:t>
      </w:r>
      <w:r w:rsidRPr="00202B59">
        <w:rPr>
          <w:rFonts w:ascii="Arial" w:hAnsi="Arial" w:cs="Arial"/>
          <w:sz w:val="22"/>
          <w:szCs w:val="22"/>
        </w:rPr>
        <w:t>die Herstellung biobasierter Teebeutel, die industriell kompostierbar, siegelfähig und nachhaltig sind</w:t>
      </w:r>
      <w:r>
        <w:rPr>
          <w:rFonts w:ascii="Arial" w:hAnsi="Arial" w:cs="Arial"/>
          <w:sz w:val="22"/>
          <w:szCs w:val="22"/>
        </w:rPr>
        <w:t xml:space="preserve"> </w:t>
      </w:r>
      <w:bookmarkEnd w:id="14"/>
      <w:r w:rsidR="004E6453" w:rsidRPr="005F1980">
        <w:rPr>
          <w:rFonts w:ascii="Arial" w:hAnsi="Arial" w:cs="Arial"/>
          <w:sz w:val="22"/>
          <w:szCs w:val="22"/>
        </w:rPr>
        <w:t>(</w:t>
      </w:r>
      <w:r w:rsidR="00934DAE">
        <w:rPr>
          <w:rFonts w:ascii="Arial" w:hAnsi="Arial" w:cs="Arial"/>
          <w:sz w:val="22"/>
          <w:szCs w:val="22"/>
        </w:rPr>
        <w:t>Symbolb</w:t>
      </w:r>
      <w:r w:rsidR="004E6453">
        <w:rPr>
          <w:rFonts w:ascii="Arial" w:hAnsi="Arial" w:cs="Arial"/>
          <w:sz w:val="22"/>
          <w:szCs w:val="22"/>
        </w:rPr>
        <w:t>ild</w:t>
      </w:r>
      <w:r w:rsidR="004E6453" w:rsidRPr="005F1980">
        <w:rPr>
          <w:rFonts w:ascii="Arial" w:hAnsi="Arial" w:cs="Arial"/>
          <w:sz w:val="22"/>
          <w:szCs w:val="22"/>
        </w:rPr>
        <w:t xml:space="preserve">: </w:t>
      </w:r>
      <w:r w:rsidR="00934DAE">
        <w:rPr>
          <w:rFonts w:ascii="Arial" w:hAnsi="Arial" w:cs="Arial"/>
          <w:sz w:val="22"/>
          <w:szCs w:val="22"/>
        </w:rPr>
        <w:t>iStock/</w:t>
      </w:r>
      <w:bookmarkEnd w:id="15"/>
      <w:r w:rsidR="00934DAE" w:rsidRPr="00934DAE">
        <w:rPr>
          <w:rFonts w:ascii="Arial" w:hAnsi="Arial" w:cs="Arial"/>
          <w:sz w:val="22"/>
          <w:szCs w:val="22"/>
        </w:rPr>
        <w:t>Mukhina1</w:t>
      </w:r>
      <w:r w:rsidR="004E6453" w:rsidRPr="005F1980">
        <w:rPr>
          <w:rFonts w:ascii="Arial" w:hAnsi="Arial" w:cs="Arial"/>
          <w:sz w:val="22"/>
          <w:szCs w:val="22"/>
        </w:rPr>
        <w:t>).</w:t>
      </w:r>
      <w:r w:rsidR="00A42BED" w:rsidRPr="00A42BED">
        <w:rPr>
          <w:rFonts w:ascii="Arial" w:hAnsi="Arial" w:cs="Arial"/>
          <w:sz w:val="22"/>
          <w:szCs w:val="22"/>
        </w:rPr>
        <w:t xml:space="preserve"> </w:t>
      </w:r>
    </w:p>
    <w:p w14:paraId="6EF28103" w14:textId="77777777" w:rsidR="005F1980" w:rsidRDefault="005F1980" w:rsidP="005F1980">
      <w:pPr>
        <w:spacing w:after="120" w:line="360" w:lineRule="auto"/>
        <w:rPr>
          <w:rFonts w:ascii="Arial" w:eastAsiaTheme="minorEastAsia" w:hAnsi="Arial" w:cs="Arial"/>
          <w:iCs/>
          <w:sz w:val="22"/>
          <w:szCs w:val="22"/>
        </w:rPr>
      </w:pPr>
    </w:p>
    <w:p w14:paraId="00342981" w14:textId="77777777" w:rsidR="002F0E8C" w:rsidRPr="008D27FC" w:rsidRDefault="002F0E8C" w:rsidP="005F1980">
      <w:pPr>
        <w:spacing w:after="120" w:line="360" w:lineRule="auto"/>
        <w:rPr>
          <w:rFonts w:ascii="Arial" w:eastAsiaTheme="minorEastAsia" w:hAnsi="Arial" w:cs="Arial"/>
          <w:iCs/>
          <w:sz w:val="22"/>
          <w:szCs w:val="22"/>
        </w:rPr>
      </w:pPr>
    </w:p>
    <w:p w14:paraId="3B9A997E" w14:textId="77777777" w:rsidR="002B1333" w:rsidRDefault="00E074BF" w:rsidP="00934DAE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8D27FC">
        <w:rPr>
          <w:rFonts w:ascii="Arial" w:hAnsi="Arial" w:cs="Arial"/>
          <w:b/>
          <w:bCs/>
          <w:sz w:val="22"/>
          <w:szCs w:val="22"/>
        </w:rPr>
        <w:t xml:space="preserve">Den Text der Pressemitteilung als Word-Dokument und </w:t>
      </w:r>
      <w:r w:rsidR="00060CA6">
        <w:rPr>
          <w:rFonts w:ascii="Arial" w:hAnsi="Arial" w:cs="Arial"/>
          <w:b/>
          <w:bCs/>
          <w:sz w:val="22"/>
          <w:szCs w:val="22"/>
        </w:rPr>
        <w:t>das</w:t>
      </w:r>
      <w:r w:rsidRPr="008D27FC">
        <w:rPr>
          <w:rFonts w:ascii="Arial" w:hAnsi="Arial" w:cs="Arial"/>
          <w:b/>
          <w:bCs/>
          <w:sz w:val="22"/>
          <w:szCs w:val="22"/>
        </w:rPr>
        <w:t xml:space="preserve"> </w:t>
      </w:r>
      <w:r w:rsidR="00060CA6">
        <w:rPr>
          <w:rFonts w:ascii="Arial" w:hAnsi="Arial" w:cs="Arial"/>
          <w:b/>
          <w:bCs/>
          <w:sz w:val="22"/>
          <w:szCs w:val="22"/>
        </w:rPr>
        <w:t xml:space="preserve">Bild </w:t>
      </w:r>
      <w:r w:rsidRPr="008D27FC">
        <w:rPr>
          <w:rFonts w:ascii="Arial" w:hAnsi="Arial" w:cs="Arial"/>
          <w:b/>
          <w:bCs/>
          <w:sz w:val="22"/>
          <w:szCs w:val="22"/>
        </w:rPr>
        <w:t xml:space="preserve">in Druckqualität können Sie außerdem herunterladen von der Seite </w:t>
      </w:r>
    </w:p>
    <w:p w14:paraId="6BC87D55" w14:textId="6C85591D" w:rsidR="005F1980" w:rsidRPr="002B1333" w:rsidRDefault="002B1333" w:rsidP="00934DAE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hyperlink r:id="rId8" w:history="1">
        <w:r w:rsidRPr="002B1333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https://www.auchkomm.com/aktuellepressetexte#PI_588</w:t>
        </w:r>
      </w:hyperlink>
      <w:r w:rsidRPr="002B1333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58E1809" w14:textId="77777777" w:rsidR="00AD5B6D" w:rsidRPr="008D27FC" w:rsidRDefault="00AD5B6D" w:rsidP="00AD5B6D">
      <w:pPr>
        <w:pBdr>
          <w:top w:val="single" w:sz="4" w:space="1" w:color="auto"/>
        </w:pBdr>
        <w:spacing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8D27FC">
        <w:rPr>
          <w:rFonts w:ascii="Arial" w:hAnsi="Arial" w:cs="Arial"/>
          <w:b/>
          <w:sz w:val="22"/>
          <w:szCs w:val="22"/>
        </w:rPr>
        <w:t xml:space="preserve">Ansprechpartner: </w:t>
      </w:r>
    </w:p>
    <w:p w14:paraId="08C66F52" w14:textId="47B9E340" w:rsidR="00AD5B6D" w:rsidRPr="00E835BA" w:rsidRDefault="00AD5B6D" w:rsidP="00AD5B6D">
      <w:pPr>
        <w:spacing w:line="360" w:lineRule="auto"/>
        <w:rPr>
          <w:rFonts w:ascii="Arial" w:hAnsi="Arial" w:cs="Arial"/>
          <w:color w:val="0E0E0E"/>
          <w:sz w:val="22"/>
          <w:szCs w:val="22"/>
        </w:rPr>
      </w:pPr>
      <w:r w:rsidRPr="00E835BA">
        <w:rPr>
          <w:rFonts w:ascii="Arial" w:hAnsi="Arial" w:cs="Arial"/>
          <w:color w:val="0E0E0E"/>
          <w:sz w:val="22"/>
          <w:szCs w:val="22"/>
        </w:rPr>
        <w:t>Polyvel Europe GmbH</w:t>
      </w:r>
      <w:r>
        <w:rPr>
          <w:rFonts w:ascii="Arial" w:hAnsi="Arial" w:cs="Arial"/>
          <w:color w:val="0E0E0E"/>
          <w:sz w:val="22"/>
          <w:szCs w:val="22"/>
        </w:rPr>
        <w:t xml:space="preserve"> </w:t>
      </w:r>
    </w:p>
    <w:p w14:paraId="3FA94759" w14:textId="77777777" w:rsidR="00AD5B6D" w:rsidRPr="00E835BA" w:rsidRDefault="00AD5B6D" w:rsidP="00AD5B6D">
      <w:pPr>
        <w:spacing w:line="360" w:lineRule="auto"/>
        <w:rPr>
          <w:rFonts w:ascii="Arial" w:hAnsi="Arial" w:cs="Arial"/>
          <w:color w:val="0E0E0E"/>
          <w:sz w:val="22"/>
          <w:szCs w:val="22"/>
        </w:rPr>
      </w:pPr>
      <w:r w:rsidRPr="00E835BA">
        <w:rPr>
          <w:rFonts w:ascii="Arial" w:hAnsi="Arial" w:cs="Arial"/>
          <w:color w:val="0E0E0E"/>
          <w:sz w:val="22"/>
          <w:szCs w:val="22"/>
        </w:rPr>
        <w:t>Ostfeld 21A</w:t>
      </w:r>
      <w:r>
        <w:rPr>
          <w:rFonts w:ascii="Arial" w:hAnsi="Arial" w:cs="Arial"/>
          <w:color w:val="0E0E0E"/>
          <w:sz w:val="22"/>
          <w:szCs w:val="22"/>
        </w:rPr>
        <w:t xml:space="preserve">, </w:t>
      </w:r>
      <w:r w:rsidRPr="00E835BA">
        <w:rPr>
          <w:rFonts w:ascii="Arial" w:hAnsi="Arial" w:cs="Arial"/>
          <w:color w:val="0E0E0E"/>
          <w:sz w:val="22"/>
          <w:szCs w:val="22"/>
        </w:rPr>
        <w:t>21635 Jork</w:t>
      </w:r>
    </w:p>
    <w:p w14:paraId="5C2301C3" w14:textId="77777777" w:rsidR="00AD5B6D" w:rsidRPr="00E835BA" w:rsidRDefault="00AD5B6D" w:rsidP="00AD5B6D">
      <w:pPr>
        <w:spacing w:line="360" w:lineRule="auto"/>
        <w:rPr>
          <w:rFonts w:ascii="Arial" w:hAnsi="Arial" w:cs="Arial"/>
          <w:color w:val="0E0E0E"/>
          <w:sz w:val="22"/>
          <w:szCs w:val="22"/>
        </w:rPr>
      </w:pPr>
      <w:r w:rsidRPr="00E835BA">
        <w:rPr>
          <w:rFonts w:ascii="Arial" w:hAnsi="Arial" w:cs="Arial"/>
          <w:color w:val="0E0E0E"/>
          <w:sz w:val="22"/>
          <w:szCs w:val="22"/>
        </w:rPr>
        <w:t>Telefon: +49 4162 913 34 66</w:t>
      </w:r>
    </w:p>
    <w:p w14:paraId="46078D47" w14:textId="77777777" w:rsidR="00AD5B6D" w:rsidRPr="00E835BA" w:rsidRDefault="00AD5B6D" w:rsidP="00AD5B6D">
      <w:pPr>
        <w:spacing w:line="360" w:lineRule="auto"/>
        <w:rPr>
          <w:rFonts w:ascii="Arial" w:hAnsi="Arial" w:cs="Arial"/>
          <w:color w:val="0E0E0E"/>
          <w:sz w:val="22"/>
          <w:szCs w:val="22"/>
        </w:rPr>
      </w:pPr>
      <w:r w:rsidRPr="00E835BA">
        <w:rPr>
          <w:rFonts w:ascii="Arial" w:hAnsi="Arial" w:cs="Arial"/>
          <w:color w:val="0E0E0E"/>
          <w:sz w:val="22"/>
          <w:szCs w:val="22"/>
        </w:rPr>
        <w:t xml:space="preserve">E-Mail: </w:t>
      </w:r>
      <w:hyperlink r:id="rId9" w:history="1">
        <w:r w:rsidRPr="00E835BA">
          <w:rPr>
            <w:rStyle w:val="Hyperlink"/>
            <w:rFonts w:ascii="Arial" w:hAnsi="Arial" w:cs="Arial"/>
            <w:sz w:val="22"/>
            <w:szCs w:val="22"/>
          </w:rPr>
          <w:t>info@polyvel-europe.com</w:t>
        </w:r>
      </w:hyperlink>
      <w:r>
        <w:rPr>
          <w:rFonts w:ascii="Arial" w:hAnsi="Arial" w:cs="Arial"/>
          <w:color w:val="0E0E0E"/>
          <w:sz w:val="22"/>
          <w:szCs w:val="22"/>
        </w:rPr>
        <w:t xml:space="preserve"> </w:t>
      </w:r>
    </w:p>
    <w:p w14:paraId="2AC3A4CD" w14:textId="77777777" w:rsidR="00AD5B6D" w:rsidRPr="00E835BA" w:rsidRDefault="00AD5B6D" w:rsidP="00AD5B6D">
      <w:pPr>
        <w:spacing w:line="360" w:lineRule="auto"/>
        <w:rPr>
          <w:rFonts w:ascii="Arial" w:hAnsi="Arial" w:cs="Arial"/>
          <w:color w:val="0E0E0E"/>
          <w:sz w:val="22"/>
          <w:szCs w:val="22"/>
        </w:rPr>
      </w:pPr>
      <w:r w:rsidRPr="00E835BA">
        <w:rPr>
          <w:rFonts w:ascii="Arial" w:hAnsi="Arial" w:cs="Arial"/>
          <w:color w:val="0E0E0E"/>
          <w:sz w:val="22"/>
          <w:szCs w:val="22"/>
        </w:rPr>
        <w:t xml:space="preserve">Web: </w:t>
      </w:r>
      <w:hyperlink r:id="rId10" w:history="1">
        <w:r w:rsidRPr="00E835BA">
          <w:rPr>
            <w:rStyle w:val="Hyperlink"/>
            <w:rFonts w:ascii="Arial" w:hAnsi="Arial" w:cs="Arial"/>
            <w:sz w:val="22"/>
            <w:szCs w:val="22"/>
          </w:rPr>
          <w:t>www.polyvel-europe.com</w:t>
        </w:r>
      </w:hyperlink>
      <w:r>
        <w:rPr>
          <w:rFonts w:ascii="Arial" w:hAnsi="Arial" w:cs="Arial"/>
          <w:color w:val="0E0E0E"/>
          <w:sz w:val="22"/>
          <w:szCs w:val="22"/>
        </w:rPr>
        <w:t xml:space="preserve"> </w:t>
      </w:r>
    </w:p>
    <w:p w14:paraId="2E96154E" w14:textId="77777777" w:rsidR="00AD5B6D" w:rsidRDefault="00AD5B6D" w:rsidP="00AD5B6D">
      <w:pPr>
        <w:spacing w:after="120" w:line="360" w:lineRule="auto"/>
        <w:outlineLvl w:val="0"/>
        <w:rPr>
          <w:rFonts w:ascii="Arial" w:hAnsi="Arial" w:cs="Arial"/>
          <w:b/>
          <w:sz w:val="22"/>
          <w:szCs w:val="22"/>
        </w:rPr>
      </w:pPr>
    </w:p>
    <w:p w14:paraId="4EBC1A17" w14:textId="77777777" w:rsidR="00AD5B6D" w:rsidRPr="008D27FC" w:rsidRDefault="00AD5B6D" w:rsidP="00AD5B6D">
      <w:pPr>
        <w:spacing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8D27FC">
        <w:rPr>
          <w:rFonts w:ascii="Arial" w:hAnsi="Arial" w:cs="Arial"/>
          <w:b/>
          <w:sz w:val="22"/>
          <w:szCs w:val="22"/>
        </w:rPr>
        <w:t>Belegexemplar erbeten:</w:t>
      </w:r>
    </w:p>
    <w:p w14:paraId="46EF0EA8" w14:textId="6EFE99EE" w:rsidR="007F2807" w:rsidRPr="008D27FC" w:rsidRDefault="00AD5B6D" w:rsidP="000F17CA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D27FC">
        <w:rPr>
          <w:rFonts w:ascii="Arial" w:hAnsi="Arial" w:cs="Arial"/>
          <w:sz w:val="22"/>
          <w:szCs w:val="22"/>
        </w:rPr>
        <w:t xml:space="preserve">auchkomm Unternehmenskommunikation, F. Stephan Auch, Hochstraße 11, D-90429 Nürnberg, </w:t>
      </w:r>
      <w:hyperlink r:id="rId11" w:history="1">
        <w:r w:rsidRPr="008D27FC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 w:rsidRPr="008D27FC">
        <w:rPr>
          <w:rFonts w:ascii="Arial" w:hAnsi="Arial" w:cs="Arial"/>
          <w:sz w:val="22"/>
          <w:szCs w:val="22"/>
        </w:rPr>
        <w:t xml:space="preserve">, </w:t>
      </w:r>
      <w:hyperlink r:id="rId12" w:history="1">
        <w:r w:rsidRPr="008D27FC"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bookmarkEnd w:id="0"/>
      <w:bookmarkEnd w:id="1"/>
      <w:bookmarkEnd w:id="2"/>
      <w:bookmarkEnd w:id="7"/>
      <w:bookmarkEnd w:id="8"/>
    </w:p>
    <w:sectPr w:rsidR="007F2807" w:rsidRPr="008D27FC" w:rsidSect="00A641D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.AppleSystemUIFont">
    <w:altName w:val="Cambria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53E3D"/>
    <w:multiLevelType w:val="multilevel"/>
    <w:tmpl w:val="DBFCC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CF0B2F"/>
    <w:multiLevelType w:val="hybridMultilevel"/>
    <w:tmpl w:val="A31CF792"/>
    <w:lvl w:ilvl="0" w:tplc="2CE25F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548C7"/>
    <w:multiLevelType w:val="multilevel"/>
    <w:tmpl w:val="6540A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14203C"/>
    <w:multiLevelType w:val="hybridMultilevel"/>
    <w:tmpl w:val="331C0802"/>
    <w:lvl w:ilvl="0" w:tplc="55F86196">
      <w:start w:val="7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0C0E37D0"/>
    <w:multiLevelType w:val="hybridMultilevel"/>
    <w:tmpl w:val="16622570"/>
    <w:lvl w:ilvl="0" w:tplc="9AE4C9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63696"/>
    <w:multiLevelType w:val="hybridMultilevel"/>
    <w:tmpl w:val="AE52F0D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80649"/>
    <w:multiLevelType w:val="hybridMultilevel"/>
    <w:tmpl w:val="8B7C9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A085E"/>
    <w:multiLevelType w:val="hybridMultilevel"/>
    <w:tmpl w:val="FCFAAEFC"/>
    <w:lvl w:ilvl="0" w:tplc="648EF796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8759F"/>
    <w:multiLevelType w:val="hybridMultilevel"/>
    <w:tmpl w:val="8CF658DA"/>
    <w:lvl w:ilvl="0" w:tplc="F95AA3F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01702"/>
    <w:multiLevelType w:val="hybridMultilevel"/>
    <w:tmpl w:val="64DA7340"/>
    <w:lvl w:ilvl="0" w:tplc="6990184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F47E15"/>
    <w:multiLevelType w:val="hybridMultilevel"/>
    <w:tmpl w:val="A864AEDC"/>
    <w:lvl w:ilvl="0" w:tplc="1D64D3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0106EA"/>
    <w:multiLevelType w:val="multilevel"/>
    <w:tmpl w:val="C8200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0B02EA"/>
    <w:multiLevelType w:val="hybridMultilevel"/>
    <w:tmpl w:val="070A6162"/>
    <w:lvl w:ilvl="0" w:tplc="11BCB5B2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D543B5"/>
    <w:multiLevelType w:val="multilevel"/>
    <w:tmpl w:val="60A07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8083097">
    <w:abstractNumId w:val="6"/>
  </w:num>
  <w:num w:numId="2" w16cid:durableId="1305885993">
    <w:abstractNumId w:val="3"/>
  </w:num>
  <w:num w:numId="3" w16cid:durableId="1821380392">
    <w:abstractNumId w:val="10"/>
  </w:num>
  <w:num w:numId="4" w16cid:durableId="1492136523">
    <w:abstractNumId w:val="4"/>
  </w:num>
  <w:num w:numId="5" w16cid:durableId="5229364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6886553">
    <w:abstractNumId w:val="13"/>
  </w:num>
  <w:num w:numId="7" w16cid:durableId="142891319">
    <w:abstractNumId w:val="11"/>
  </w:num>
  <w:num w:numId="8" w16cid:durableId="573904212">
    <w:abstractNumId w:val="2"/>
  </w:num>
  <w:num w:numId="9" w16cid:durableId="1445150379">
    <w:abstractNumId w:val="9"/>
  </w:num>
  <w:num w:numId="10" w16cid:durableId="1525091600">
    <w:abstractNumId w:val="7"/>
  </w:num>
  <w:num w:numId="11" w16cid:durableId="257446304">
    <w:abstractNumId w:val="12"/>
  </w:num>
  <w:num w:numId="12" w16cid:durableId="2081168498">
    <w:abstractNumId w:val="8"/>
  </w:num>
  <w:num w:numId="13" w16cid:durableId="1484198704">
    <w:abstractNumId w:val="1"/>
  </w:num>
  <w:num w:numId="14" w16cid:durableId="465466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A30"/>
    <w:rsid w:val="000008E0"/>
    <w:rsid w:val="000026DB"/>
    <w:rsid w:val="000049B3"/>
    <w:rsid w:val="00011799"/>
    <w:rsid w:val="00015333"/>
    <w:rsid w:val="00017204"/>
    <w:rsid w:val="0002204E"/>
    <w:rsid w:val="000303DB"/>
    <w:rsid w:val="00035753"/>
    <w:rsid w:val="0003737C"/>
    <w:rsid w:val="000440C6"/>
    <w:rsid w:val="00044E1F"/>
    <w:rsid w:val="000451CD"/>
    <w:rsid w:val="00046CFF"/>
    <w:rsid w:val="00055147"/>
    <w:rsid w:val="000562AB"/>
    <w:rsid w:val="00060CA6"/>
    <w:rsid w:val="00060DC8"/>
    <w:rsid w:val="00062347"/>
    <w:rsid w:val="0006447F"/>
    <w:rsid w:val="0006790E"/>
    <w:rsid w:val="00070A83"/>
    <w:rsid w:val="00071421"/>
    <w:rsid w:val="0007390C"/>
    <w:rsid w:val="00077043"/>
    <w:rsid w:val="00080910"/>
    <w:rsid w:val="000846A4"/>
    <w:rsid w:val="00084C3E"/>
    <w:rsid w:val="0008641F"/>
    <w:rsid w:val="00086C71"/>
    <w:rsid w:val="00087E6E"/>
    <w:rsid w:val="00092E0E"/>
    <w:rsid w:val="00096A9B"/>
    <w:rsid w:val="000B4733"/>
    <w:rsid w:val="000B4789"/>
    <w:rsid w:val="000B78E7"/>
    <w:rsid w:val="000C5050"/>
    <w:rsid w:val="000D6348"/>
    <w:rsid w:val="000E6599"/>
    <w:rsid w:val="000F17CA"/>
    <w:rsid w:val="000F60E9"/>
    <w:rsid w:val="00102233"/>
    <w:rsid w:val="00104909"/>
    <w:rsid w:val="001060CE"/>
    <w:rsid w:val="00112769"/>
    <w:rsid w:val="00115CF7"/>
    <w:rsid w:val="00116D58"/>
    <w:rsid w:val="0012478B"/>
    <w:rsid w:val="001317BE"/>
    <w:rsid w:val="00132A62"/>
    <w:rsid w:val="00141CC1"/>
    <w:rsid w:val="00147677"/>
    <w:rsid w:val="0014794C"/>
    <w:rsid w:val="00160D0F"/>
    <w:rsid w:val="00165D4F"/>
    <w:rsid w:val="00177624"/>
    <w:rsid w:val="00177A65"/>
    <w:rsid w:val="00180182"/>
    <w:rsid w:val="00185083"/>
    <w:rsid w:val="00185DC7"/>
    <w:rsid w:val="00186C41"/>
    <w:rsid w:val="0018716E"/>
    <w:rsid w:val="0019347F"/>
    <w:rsid w:val="00194C57"/>
    <w:rsid w:val="00195C28"/>
    <w:rsid w:val="00196311"/>
    <w:rsid w:val="00196A67"/>
    <w:rsid w:val="001B1B87"/>
    <w:rsid w:val="001B1E89"/>
    <w:rsid w:val="001B5823"/>
    <w:rsid w:val="001C61EC"/>
    <w:rsid w:val="001D1C6E"/>
    <w:rsid w:val="001D25DE"/>
    <w:rsid w:val="001D7566"/>
    <w:rsid w:val="001E09CF"/>
    <w:rsid w:val="001E1D58"/>
    <w:rsid w:val="001F4385"/>
    <w:rsid w:val="00202B59"/>
    <w:rsid w:val="00204E1F"/>
    <w:rsid w:val="0023277C"/>
    <w:rsid w:val="0023466D"/>
    <w:rsid w:val="0023756C"/>
    <w:rsid w:val="002376E3"/>
    <w:rsid w:val="00237811"/>
    <w:rsid w:val="00240153"/>
    <w:rsid w:val="00240E23"/>
    <w:rsid w:val="00241656"/>
    <w:rsid w:val="00246753"/>
    <w:rsid w:val="00251E4C"/>
    <w:rsid w:val="002558E4"/>
    <w:rsid w:val="00263CB4"/>
    <w:rsid w:val="002641BB"/>
    <w:rsid w:val="00264C13"/>
    <w:rsid w:val="00265FBE"/>
    <w:rsid w:val="002718CD"/>
    <w:rsid w:val="00274157"/>
    <w:rsid w:val="00274DD7"/>
    <w:rsid w:val="002843B4"/>
    <w:rsid w:val="00292191"/>
    <w:rsid w:val="002933AE"/>
    <w:rsid w:val="00293786"/>
    <w:rsid w:val="002947A6"/>
    <w:rsid w:val="002A11DE"/>
    <w:rsid w:val="002B1333"/>
    <w:rsid w:val="002B1D41"/>
    <w:rsid w:val="002B55F6"/>
    <w:rsid w:val="002B6405"/>
    <w:rsid w:val="002B745A"/>
    <w:rsid w:val="002B7C0E"/>
    <w:rsid w:val="002C1D6E"/>
    <w:rsid w:val="002C390A"/>
    <w:rsid w:val="002C5C2D"/>
    <w:rsid w:val="002C686A"/>
    <w:rsid w:val="002D0DE8"/>
    <w:rsid w:val="002D2DF6"/>
    <w:rsid w:val="002D7138"/>
    <w:rsid w:val="002E04B5"/>
    <w:rsid w:val="002E525D"/>
    <w:rsid w:val="002F007A"/>
    <w:rsid w:val="002F0E8C"/>
    <w:rsid w:val="002F5BCF"/>
    <w:rsid w:val="002F74AD"/>
    <w:rsid w:val="002F7674"/>
    <w:rsid w:val="00302ECB"/>
    <w:rsid w:val="0030316B"/>
    <w:rsid w:val="0030742E"/>
    <w:rsid w:val="0030747E"/>
    <w:rsid w:val="00314CD9"/>
    <w:rsid w:val="00322A31"/>
    <w:rsid w:val="00322EA9"/>
    <w:rsid w:val="00324569"/>
    <w:rsid w:val="0032466A"/>
    <w:rsid w:val="003270E4"/>
    <w:rsid w:val="003275C2"/>
    <w:rsid w:val="00327971"/>
    <w:rsid w:val="00334809"/>
    <w:rsid w:val="00334927"/>
    <w:rsid w:val="00335A8F"/>
    <w:rsid w:val="00337B92"/>
    <w:rsid w:val="00341593"/>
    <w:rsid w:val="00344825"/>
    <w:rsid w:val="00344D09"/>
    <w:rsid w:val="00347C90"/>
    <w:rsid w:val="00350159"/>
    <w:rsid w:val="00351E9A"/>
    <w:rsid w:val="00352920"/>
    <w:rsid w:val="00363156"/>
    <w:rsid w:val="00373669"/>
    <w:rsid w:val="00385F79"/>
    <w:rsid w:val="003A2CEA"/>
    <w:rsid w:val="003B0C4B"/>
    <w:rsid w:val="003B2D4F"/>
    <w:rsid w:val="003B4EF5"/>
    <w:rsid w:val="003B6E58"/>
    <w:rsid w:val="003B72D2"/>
    <w:rsid w:val="003C2F9D"/>
    <w:rsid w:val="003C429E"/>
    <w:rsid w:val="003C69E8"/>
    <w:rsid w:val="003C6F32"/>
    <w:rsid w:val="003D1E9E"/>
    <w:rsid w:val="003D421C"/>
    <w:rsid w:val="003D52AC"/>
    <w:rsid w:val="003D57B1"/>
    <w:rsid w:val="003E1BEC"/>
    <w:rsid w:val="003E3B22"/>
    <w:rsid w:val="003F12CE"/>
    <w:rsid w:val="003F48C6"/>
    <w:rsid w:val="003F702E"/>
    <w:rsid w:val="00400444"/>
    <w:rsid w:val="00401B3A"/>
    <w:rsid w:val="00404BDE"/>
    <w:rsid w:val="00406726"/>
    <w:rsid w:val="00414FAD"/>
    <w:rsid w:val="00415C99"/>
    <w:rsid w:val="004174A2"/>
    <w:rsid w:val="00420479"/>
    <w:rsid w:val="0043214F"/>
    <w:rsid w:val="00434633"/>
    <w:rsid w:val="00440032"/>
    <w:rsid w:val="00440106"/>
    <w:rsid w:val="004440CA"/>
    <w:rsid w:val="00444946"/>
    <w:rsid w:val="0044595F"/>
    <w:rsid w:val="00450970"/>
    <w:rsid w:val="004548E3"/>
    <w:rsid w:val="00454D7D"/>
    <w:rsid w:val="00464F2A"/>
    <w:rsid w:val="0046547B"/>
    <w:rsid w:val="00471D68"/>
    <w:rsid w:val="0047337B"/>
    <w:rsid w:val="004761F5"/>
    <w:rsid w:val="00481A6C"/>
    <w:rsid w:val="004853D4"/>
    <w:rsid w:val="00493B8E"/>
    <w:rsid w:val="00497946"/>
    <w:rsid w:val="004A25D6"/>
    <w:rsid w:val="004A6B9D"/>
    <w:rsid w:val="004B4478"/>
    <w:rsid w:val="004B4F7C"/>
    <w:rsid w:val="004B5CB9"/>
    <w:rsid w:val="004C2521"/>
    <w:rsid w:val="004C35B4"/>
    <w:rsid w:val="004C377F"/>
    <w:rsid w:val="004C6379"/>
    <w:rsid w:val="004C77D6"/>
    <w:rsid w:val="004D3334"/>
    <w:rsid w:val="004E6453"/>
    <w:rsid w:val="005025FA"/>
    <w:rsid w:val="00506ABC"/>
    <w:rsid w:val="00511A01"/>
    <w:rsid w:val="00516382"/>
    <w:rsid w:val="00524208"/>
    <w:rsid w:val="0052420A"/>
    <w:rsid w:val="00542EBC"/>
    <w:rsid w:val="00544FB7"/>
    <w:rsid w:val="00547071"/>
    <w:rsid w:val="00550DD1"/>
    <w:rsid w:val="00553A80"/>
    <w:rsid w:val="00556EFD"/>
    <w:rsid w:val="005572BB"/>
    <w:rsid w:val="00565FB0"/>
    <w:rsid w:val="005736A1"/>
    <w:rsid w:val="005744AB"/>
    <w:rsid w:val="00580E42"/>
    <w:rsid w:val="005837F8"/>
    <w:rsid w:val="00585BE9"/>
    <w:rsid w:val="005869AF"/>
    <w:rsid w:val="00590A5E"/>
    <w:rsid w:val="00591C4C"/>
    <w:rsid w:val="00592DBF"/>
    <w:rsid w:val="005A0A52"/>
    <w:rsid w:val="005A3580"/>
    <w:rsid w:val="005A5CBC"/>
    <w:rsid w:val="005B3E91"/>
    <w:rsid w:val="005B5DC1"/>
    <w:rsid w:val="005C39FD"/>
    <w:rsid w:val="005D0E7D"/>
    <w:rsid w:val="005D23B2"/>
    <w:rsid w:val="005D6A6F"/>
    <w:rsid w:val="005D74DB"/>
    <w:rsid w:val="005E1262"/>
    <w:rsid w:val="005E313C"/>
    <w:rsid w:val="005E3496"/>
    <w:rsid w:val="005E4E85"/>
    <w:rsid w:val="005E5240"/>
    <w:rsid w:val="005E7688"/>
    <w:rsid w:val="005F1980"/>
    <w:rsid w:val="005F1E51"/>
    <w:rsid w:val="005F44D9"/>
    <w:rsid w:val="005F523D"/>
    <w:rsid w:val="00600462"/>
    <w:rsid w:val="00602088"/>
    <w:rsid w:val="0060456B"/>
    <w:rsid w:val="006108BE"/>
    <w:rsid w:val="0061106F"/>
    <w:rsid w:val="00612DE0"/>
    <w:rsid w:val="006139A0"/>
    <w:rsid w:val="00614969"/>
    <w:rsid w:val="00621E95"/>
    <w:rsid w:val="00626D9E"/>
    <w:rsid w:val="006360E6"/>
    <w:rsid w:val="00636F74"/>
    <w:rsid w:val="00641925"/>
    <w:rsid w:val="00650D43"/>
    <w:rsid w:val="006514F3"/>
    <w:rsid w:val="00655139"/>
    <w:rsid w:val="00656B64"/>
    <w:rsid w:val="00664F73"/>
    <w:rsid w:val="00666A38"/>
    <w:rsid w:val="006732B4"/>
    <w:rsid w:val="0067604B"/>
    <w:rsid w:val="00676B17"/>
    <w:rsid w:val="006834A9"/>
    <w:rsid w:val="00692343"/>
    <w:rsid w:val="00693A6D"/>
    <w:rsid w:val="006A19A6"/>
    <w:rsid w:val="006A1D90"/>
    <w:rsid w:val="006B21A4"/>
    <w:rsid w:val="006C1EAC"/>
    <w:rsid w:val="006C5E1A"/>
    <w:rsid w:val="006C6BEF"/>
    <w:rsid w:val="006D27E9"/>
    <w:rsid w:val="006D299D"/>
    <w:rsid w:val="006D46AF"/>
    <w:rsid w:val="006D4912"/>
    <w:rsid w:val="006E4A9C"/>
    <w:rsid w:val="006E5E6E"/>
    <w:rsid w:val="006F56E3"/>
    <w:rsid w:val="006F6453"/>
    <w:rsid w:val="006F6E1A"/>
    <w:rsid w:val="00702EBB"/>
    <w:rsid w:val="00705ED2"/>
    <w:rsid w:val="007130BA"/>
    <w:rsid w:val="00714726"/>
    <w:rsid w:val="00715D92"/>
    <w:rsid w:val="00716904"/>
    <w:rsid w:val="007173E6"/>
    <w:rsid w:val="007174FD"/>
    <w:rsid w:val="0072147F"/>
    <w:rsid w:val="00726B06"/>
    <w:rsid w:val="00727BEA"/>
    <w:rsid w:val="0074022D"/>
    <w:rsid w:val="00744C61"/>
    <w:rsid w:val="00760FFB"/>
    <w:rsid w:val="0076578D"/>
    <w:rsid w:val="007723B8"/>
    <w:rsid w:val="007801C1"/>
    <w:rsid w:val="00780D5A"/>
    <w:rsid w:val="00784637"/>
    <w:rsid w:val="00784A40"/>
    <w:rsid w:val="0078616C"/>
    <w:rsid w:val="00786D47"/>
    <w:rsid w:val="00792746"/>
    <w:rsid w:val="00794327"/>
    <w:rsid w:val="00794A30"/>
    <w:rsid w:val="007A38FA"/>
    <w:rsid w:val="007A5DD3"/>
    <w:rsid w:val="007B07D0"/>
    <w:rsid w:val="007B3395"/>
    <w:rsid w:val="007B5DDC"/>
    <w:rsid w:val="007C14E7"/>
    <w:rsid w:val="007C1769"/>
    <w:rsid w:val="007C29FE"/>
    <w:rsid w:val="007C2B76"/>
    <w:rsid w:val="007C51D9"/>
    <w:rsid w:val="007C5B33"/>
    <w:rsid w:val="007D2150"/>
    <w:rsid w:val="007D576D"/>
    <w:rsid w:val="007F2328"/>
    <w:rsid w:val="007F2807"/>
    <w:rsid w:val="00801D2D"/>
    <w:rsid w:val="00802208"/>
    <w:rsid w:val="00807582"/>
    <w:rsid w:val="00813D46"/>
    <w:rsid w:val="00816254"/>
    <w:rsid w:val="00820FA7"/>
    <w:rsid w:val="0082488F"/>
    <w:rsid w:val="00832C66"/>
    <w:rsid w:val="00833057"/>
    <w:rsid w:val="00837A56"/>
    <w:rsid w:val="008513F0"/>
    <w:rsid w:val="008527DF"/>
    <w:rsid w:val="00853B3A"/>
    <w:rsid w:val="00860C4E"/>
    <w:rsid w:val="00862191"/>
    <w:rsid w:val="008625E5"/>
    <w:rsid w:val="00876C87"/>
    <w:rsid w:val="00877511"/>
    <w:rsid w:val="00880BD8"/>
    <w:rsid w:val="00881DB2"/>
    <w:rsid w:val="008848DB"/>
    <w:rsid w:val="00891C27"/>
    <w:rsid w:val="00891C97"/>
    <w:rsid w:val="00891D3C"/>
    <w:rsid w:val="00893F10"/>
    <w:rsid w:val="008955B5"/>
    <w:rsid w:val="008A5BD7"/>
    <w:rsid w:val="008B0612"/>
    <w:rsid w:val="008B356A"/>
    <w:rsid w:val="008B37B3"/>
    <w:rsid w:val="008B4F09"/>
    <w:rsid w:val="008B6A5D"/>
    <w:rsid w:val="008B6B3E"/>
    <w:rsid w:val="008B6BBE"/>
    <w:rsid w:val="008B7B51"/>
    <w:rsid w:val="008C2919"/>
    <w:rsid w:val="008C32C0"/>
    <w:rsid w:val="008C5274"/>
    <w:rsid w:val="008D27FC"/>
    <w:rsid w:val="008D5E65"/>
    <w:rsid w:val="008D663F"/>
    <w:rsid w:val="008E1882"/>
    <w:rsid w:val="008F6C59"/>
    <w:rsid w:val="00901D18"/>
    <w:rsid w:val="0090248F"/>
    <w:rsid w:val="0090485A"/>
    <w:rsid w:val="00905B94"/>
    <w:rsid w:val="009077D2"/>
    <w:rsid w:val="00907B40"/>
    <w:rsid w:val="00911563"/>
    <w:rsid w:val="009135B2"/>
    <w:rsid w:val="00914D96"/>
    <w:rsid w:val="00915A61"/>
    <w:rsid w:val="0092414D"/>
    <w:rsid w:val="00927A2E"/>
    <w:rsid w:val="00930C22"/>
    <w:rsid w:val="00934DAE"/>
    <w:rsid w:val="0093685E"/>
    <w:rsid w:val="00940B72"/>
    <w:rsid w:val="00946293"/>
    <w:rsid w:val="00951FBD"/>
    <w:rsid w:val="00953F00"/>
    <w:rsid w:val="009753B5"/>
    <w:rsid w:val="00975829"/>
    <w:rsid w:val="009766C9"/>
    <w:rsid w:val="009822C5"/>
    <w:rsid w:val="009829A7"/>
    <w:rsid w:val="009835CC"/>
    <w:rsid w:val="00983EDF"/>
    <w:rsid w:val="009911D4"/>
    <w:rsid w:val="00992524"/>
    <w:rsid w:val="009A1810"/>
    <w:rsid w:val="009A51C0"/>
    <w:rsid w:val="009A5FB8"/>
    <w:rsid w:val="009A609A"/>
    <w:rsid w:val="009B1C23"/>
    <w:rsid w:val="009B3A6E"/>
    <w:rsid w:val="009C5DFB"/>
    <w:rsid w:val="009D5AF3"/>
    <w:rsid w:val="009E2724"/>
    <w:rsid w:val="009E52F1"/>
    <w:rsid w:val="009F7E4C"/>
    <w:rsid w:val="00A00DA7"/>
    <w:rsid w:val="00A01829"/>
    <w:rsid w:val="00A019DD"/>
    <w:rsid w:val="00A04820"/>
    <w:rsid w:val="00A115A9"/>
    <w:rsid w:val="00A14799"/>
    <w:rsid w:val="00A2232E"/>
    <w:rsid w:val="00A369CD"/>
    <w:rsid w:val="00A41472"/>
    <w:rsid w:val="00A42BED"/>
    <w:rsid w:val="00A43BD2"/>
    <w:rsid w:val="00A4730A"/>
    <w:rsid w:val="00A5798E"/>
    <w:rsid w:val="00A641D6"/>
    <w:rsid w:val="00A66576"/>
    <w:rsid w:val="00A672A9"/>
    <w:rsid w:val="00A71907"/>
    <w:rsid w:val="00A73FC5"/>
    <w:rsid w:val="00A822DC"/>
    <w:rsid w:val="00A85DE4"/>
    <w:rsid w:val="00A93751"/>
    <w:rsid w:val="00A94EC9"/>
    <w:rsid w:val="00A956DE"/>
    <w:rsid w:val="00A95AC7"/>
    <w:rsid w:val="00AA5E45"/>
    <w:rsid w:val="00AB78F2"/>
    <w:rsid w:val="00AD0C21"/>
    <w:rsid w:val="00AD5B6D"/>
    <w:rsid w:val="00AD6BE4"/>
    <w:rsid w:val="00AE6D0C"/>
    <w:rsid w:val="00AF0138"/>
    <w:rsid w:val="00AF199D"/>
    <w:rsid w:val="00AF2688"/>
    <w:rsid w:val="00AF472C"/>
    <w:rsid w:val="00AF4D84"/>
    <w:rsid w:val="00AF60BE"/>
    <w:rsid w:val="00B046F4"/>
    <w:rsid w:val="00B07F6C"/>
    <w:rsid w:val="00B07FBD"/>
    <w:rsid w:val="00B10F03"/>
    <w:rsid w:val="00B10F46"/>
    <w:rsid w:val="00B1312D"/>
    <w:rsid w:val="00B339C0"/>
    <w:rsid w:val="00B45F40"/>
    <w:rsid w:val="00B46438"/>
    <w:rsid w:val="00B476E1"/>
    <w:rsid w:val="00B5277D"/>
    <w:rsid w:val="00B53431"/>
    <w:rsid w:val="00B53820"/>
    <w:rsid w:val="00B56160"/>
    <w:rsid w:val="00B56954"/>
    <w:rsid w:val="00B607A6"/>
    <w:rsid w:val="00B63133"/>
    <w:rsid w:val="00B64521"/>
    <w:rsid w:val="00B7197E"/>
    <w:rsid w:val="00B77255"/>
    <w:rsid w:val="00B775C3"/>
    <w:rsid w:val="00B859B6"/>
    <w:rsid w:val="00B85B87"/>
    <w:rsid w:val="00B9643D"/>
    <w:rsid w:val="00B96F7C"/>
    <w:rsid w:val="00BC43FE"/>
    <w:rsid w:val="00BC5EAA"/>
    <w:rsid w:val="00BD14FC"/>
    <w:rsid w:val="00BE0400"/>
    <w:rsid w:val="00BE205B"/>
    <w:rsid w:val="00BE4D05"/>
    <w:rsid w:val="00BF23DD"/>
    <w:rsid w:val="00BF675E"/>
    <w:rsid w:val="00C0084D"/>
    <w:rsid w:val="00C05FB5"/>
    <w:rsid w:val="00C1217F"/>
    <w:rsid w:val="00C12D86"/>
    <w:rsid w:val="00C13463"/>
    <w:rsid w:val="00C147F0"/>
    <w:rsid w:val="00C153C3"/>
    <w:rsid w:val="00C308BD"/>
    <w:rsid w:val="00C33B90"/>
    <w:rsid w:val="00C33DB7"/>
    <w:rsid w:val="00C36F4E"/>
    <w:rsid w:val="00C42425"/>
    <w:rsid w:val="00C42615"/>
    <w:rsid w:val="00C4292E"/>
    <w:rsid w:val="00C4364B"/>
    <w:rsid w:val="00C45EF1"/>
    <w:rsid w:val="00C46F98"/>
    <w:rsid w:val="00C50177"/>
    <w:rsid w:val="00C64D80"/>
    <w:rsid w:val="00C679D7"/>
    <w:rsid w:val="00C71EF5"/>
    <w:rsid w:val="00C722BA"/>
    <w:rsid w:val="00C72ED1"/>
    <w:rsid w:val="00C76F0E"/>
    <w:rsid w:val="00C857CC"/>
    <w:rsid w:val="00C96C2C"/>
    <w:rsid w:val="00CA4CAB"/>
    <w:rsid w:val="00CA4CFA"/>
    <w:rsid w:val="00CA51F8"/>
    <w:rsid w:val="00CB1228"/>
    <w:rsid w:val="00CC19ED"/>
    <w:rsid w:val="00CD2C35"/>
    <w:rsid w:val="00CD51D7"/>
    <w:rsid w:val="00CE567B"/>
    <w:rsid w:val="00CF021E"/>
    <w:rsid w:val="00CF02B7"/>
    <w:rsid w:val="00CF33C6"/>
    <w:rsid w:val="00D002B4"/>
    <w:rsid w:val="00D008EC"/>
    <w:rsid w:val="00D04737"/>
    <w:rsid w:val="00D114FD"/>
    <w:rsid w:val="00D13833"/>
    <w:rsid w:val="00D13E01"/>
    <w:rsid w:val="00D159F8"/>
    <w:rsid w:val="00D16028"/>
    <w:rsid w:val="00D168FC"/>
    <w:rsid w:val="00D17238"/>
    <w:rsid w:val="00D4037E"/>
    <w:rsid w:val="00D40E17"/>
    <w:rsid w:val="00D43B9B"/>
    <w:rsid w:val="00D47ADC"/>
    <w:rsid w:val="00D47CB5"/>
    <w:rsid w:val="00D52241"/>
    <w:rsid w:val="00D6112C"/>
    <w:rsid w:val="00D61A4C"/>
    <w:rsid w:val="00D620B3"/>
    <w:rsid w:val="00D625A5"/>
    <w:rsid w:val="00D6612A"/>
    <w:rsid w:val="00D71E1E"/>
    <w:rsid w:val="00D72C2C"/>
    <w:rsid w:val="00D73311"/>
    <w:rsid w:val="00D73A3C"/>
    <w:rsid w:val="00D752E5"/>
    <w:rsid w:val="00D7634E"/>
    <w:rsid w:val="00D802DA"/>
    <w:rsid w:val="00D80AD6"/>
    <w:rsid w:val="00D87966"/>
    <w:rsid w:val="00DA695E"/>
    <w:rsid w:val="00DA6D32"/>
    <w:rsid w:val="00DA6F47"/>
    <w:rsid w:val="00DB25B0"/>
    <w:rsid w:val="00DC39B9"/>
    <w:rsid w:val="00DD7C38"/>
    <w:rsid w:val="00DE2DE5"/>
    <w:rsid w:val="00DF16A0"/>
    <w:rsid w:val="00DF1A75"/>
    <w:rsid w:val="00DF46CE"/>
    <w:rsid w:val="00DF4C7A"/>
    <w:rsid w:val="00E04874"/>
    <w:rsid w:val="00E05FF8"/>
    <w:rsid w:val="00E06A28"/>
    <w:rsid w:val="00E074BF"/>
    <w:rsid w:val="00E13063"/>
    <w:rsid w:val="00E16C74"/>
    <w:rsid w:val="00E22D40"/>
    <w:rsid w:val="00E23925"/>
    <w:rsid w:val="00E33A0D"/>
    <w:rsid w:val="00E33B46"/>
    <w:rsid w:val="00E3411B"/>
    <w:rsid w:val="00E34D33"/>
    <w:rsid w:val="00E4166E"/>
    <w:rsid w:val="00E442B5"/>
    <w:rsid w:val="00E45416"/>
    <w:rsid w:val="00E46139"/>
    <w:rsid w:val="00E609C8"/>
    <w:rsid w:val="00E6284C"/>
    <w:rsid w:val="00E64FC6"/>
    <w:rsid w:val="00E659D1"/>
    <w:rsid w:val="00E7030B"/>
    <w:rsid w:val="00E70DB5"/>
    <w:rsid w:val="00E73E48"/>
    <w:rsid w:val="00E749C7"/>
    <w:rsid w:val="00E81BE7"/>
    <w:rsid w:val="00E82F76"/>
    <w:rsid w:val="00E835BA"/>
    <w:rsid w:val="00E84816"/>
    <w:rsid w:val="00E85D98"/>
    <w:rsid w:val="00E86C93"/>
    <w:rsid w:val="00E90467"/>
    <w:rsid w:val="00E929AA"/>
    <w:rsid w:val="00EA0202"/>
    <w:rsid w:val="00EB1D0C"/>
    <w:rsid w:val="00EB40F7"/>
    <w:rsid w:val="00EB5F3D"/>
    <w:rsid w:val="00EB65FD"/>
    <w:rsid w:val="00EB6D0F"/>
    <w:rsid w:val="00EB77A4"/>
    <w:rsid w:val="00EC0922"/>
    <w:rsid w:val="00EC4621"/>
    <w:rsid w:val="00EC5F02"/>
    <w:rsid w:val="00EE136A"/>
    <w:rsid w:val="00EE2162"/>
    <w:rsid w:val="00EE4074"/>
    <w:rsid w:val="00EF4F44"/>
    <w:rsid w:val="00EF54D8"/>
    <w:rsid w:val="00F01CC5"/>
    <w:rsid w:val="00F060DB"/>
    <w:rsid w:val="00F11C24"/>
    <w:rsid w:val="00F11E2C"/>
    <w:rsid w:val="00F1269A"/>
    <w:rsid w:val="00F15205"/>
    <w:rsid w:val="00F2076D"/>
    <w:rsid w:val="00F20A26"/>
    <w:rsid w:val="00F21CC8"/>
    <w:rsid w:val="00F23729"/>
    <w:rsid w:val="00F3370B"/>
    <w:rsid w:val="00F347C7"/>
    <w:rsid w:val="00F355E9"/>
    <w:rsid w:val="00F359E9"/>
    <w:rsid w:val="00F435A7"/>
    <w:rsid w:val="00F448C0"/>
    <w:rsid w:val="00F458EC"/>
    <w:rsid w:val="00F50D37"/>
    <w:rsid w:val="00F5199F"/>
    <w:rsid w:val="00F51D68"/>
    <w:rsid w:val="00F51E91"/>
    <w:rsid w:val="00F551BD"/>
    <w:rsid w:val="00F57AEE"/>
    <w:rsid w:val="00F61868"/>
    <w:rsid w:val="00F62E2F"/>
    <w:rsid w:val="00F65116"/>
    <w:rsid w:val="00F67484"/>
    <w:rsid w:val="00F720AA"/>
    <w:rsid w:val="00F80A22"/>
    <w:rsid w:val="00F82185"/>
    <w:rsid w:val="00F85504"/>
    <w:rsid w:val="00F857D8"/>
    <w:rsid w:val="00F86621"/>
    <w:rsid w:val="00FA3DF9"/>
    <w:rsid w:val="00FB4BE5"/>
    <w:rsid w:val="00FB7A44"/>
    <w:rsid w:val="00FC44C6"/>
    <w:rsid w:val="00FC67A7"/>
    <w:rsid w:val="00FC68EB"/>
    <w:rsid w:val="00FD547F"/>
    <w:rsid w:val="00FE3E27"/>
    <w:rsid w:val="00FF122B"/>
    <w:rsid w:val="00FF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ADB57"/>
  <w15:docId w15:val="{772C5B4A-F761-534D-B289-1F89CA89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2BED"/>
    <w:rPr>
      <w:rFonts w:ascii="Times New Roman" w:eastAsia="Times New Roman" w:hAnsi="Times New Roman" w:cs="Times New Roman"/>
    </w:rPr>
  </w:style>
  <w:style w:type="paragraph" w:styleId="berschrift2">
    <w:name w:val="heading 2"/>
    <w:basedOn w:val="Standard"/>
    <w:link w:val="berschrift2Zchn"/>
    <w:uiPriority w:val="9"/>
    <w:qFormat/>
    <w:rsid w:val="005D23B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4A30"/>
    <w:rPr>
      <w:rFonts w:ascii="Lucida Grande" w:eastAsiaTheme="minorEastAsia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4A30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Absatz-Standardschriftart"/>
    <w:uiPriority w:val="99"/>
    <w:unhideWhenUsed/>
    <w:rsid w:val="00794A3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929AA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StandardWeb">
    <w:name w:val="Normal (Web)"/>
    <w:basedOn w:val="Standard"/>
    <w:uiPriority w:val="99"/>
    <w:unhideWhenUsed/>
    <w:rsid w:val="000E659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33B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33B90"/>
    <w:rPr>
      <w:rFonts w:asciiTheme="minorHAnsi" w:eastAsiaTheme="minorEastAsia" w:hAnsiTheme="minorHAnsi" w:cstheme="minorBid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33B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3B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3B90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0DE8"/>
    <w:rPr>
      <w:color w:val="808080"/>
      <w:shd w:val="clear" w:color="auto" w:fill="E6E6E6"/>
    </w:rPr>
  </w:style>
  <w:style w:type="paragraph" w:customStyle="1" w:styleId="p2">
    <w:name w:val="p2"/>
    <w:basedOn w:val="Standard"/>
    <w:rsid w:val="00CD2C35"/>
    <w:pPr>
      <w:spacing w:before="100" w:beforeAutospacing="1" w:after="100" w:afterAutospacing="1"/>
    </w:p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718CD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2A11DE"/>
  </w:style>
  <w:style w:type="table" w:styleId="Tabellenraster">
    <w:name w:val="Table Grid"/>
    <w:basedOn w:val="NormaleTabelle"/>
    <w:uiPriority w:val="59"/>
    <w:rsid w:val="00232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5E1262"/>
    <w:rPr>
      <w:color w:val="800080" w:themeColor="followedHyperlink"/>
      <w:u w:val="single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862191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D23B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bsatz-Standardschriftart"/>
    <w:rsid w:val="005D23B2"/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513F0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609C8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8D27FC"/>
  </w:style>
  <w:style w:type="paragraph" w:customStyle="1" w:styleId="p1">
    <w:name w:val="p1"/>
    <w:basedOn w:val="Standard"/>
    <w:rsid w:val="00E835BA"/>
    <w:rPr>
      <w:rFonts w:ascii=".AppleSystemUIFont" w:hAnsi=".AppleSystemUIFont"/>
      <w:color w:val="0E0E0E"/>
      <w:sz w:val="21"/>
      <w:szCs w:val="21"/>
    </w:rPr>
  </w:style>
  <w:style w:type="paragraph" w:customStyle="1" w:styleId="p3">
    <w:name w:val="p3"/>
    <w:basedOn w:val="Standard"/>
    <w:rsid w:val="00E835BA"/>
    <w:rPr>
      <w:rFonts w:ascii=".AppleSystemUIFont" w:hAnsi=".AppleSystemUIFont"/>
      <w:color w:val="0E0E0E"/>
      <w:sz w:val="23"/>
      <w:szCs w:val="23"/>
    </w:rPr>
  </w:style>
  <w:style w:type="paragraph" w:customStyle="1" w:styleId="p4">
    <w:name w:val="p4"/>
    <w:basedOn w:val="Standard"/>
    <w:rsid w:val="00E835BA"/>
  </w:style>
  <w:style w:type="paragraph" w:customStyle="1" w:styleId="p5">
    <w:name w:val="p5"/>
    <w:basedOn w:val="Standard"/>
    <w:rsid w:val="00202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427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0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99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9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3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9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1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0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9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3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9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9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3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657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37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63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89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uchkomm.com/aktuellepressetexte#PI_58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://www.auchkomm.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fsa@auchkomm.d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olyvel-europe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polyvel-europe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84CB73-1951-47E0-BFCB-FC134F3D3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600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Stephan Auch</dc:creator>
  <cp:lastModifiedBy>F. Stephan Auch</cp:lastModifiedBy>
  <cp:revision>2</cp:revision>
  <cp:lastPrinted>2025-01-09T10:37:00Z</cp:lastPrinted>
  <dcterms:created xsi:type="dcterms:W3CDTF">2025-01-15T09:15:00Z</dcterms:created>
  <dcterms:modified xsi:type="dcterms:W3CDTF">2025-01-15T09:15:00Z</dcterms:modified>
</cp:coreProperties>
</file>