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DE2C5" w14:textId="77777777" w:rsidR="00CB7931" w:rsidRPr="009D43EC" w:rsidRDefault="00DD27C1" w:rsidP="00CB7931">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color w:val="auto"/>
          <w:sz w:val="22"/>
          <w:szCs w:val="22"/>
          <w:lang w:val="en-US"/>
        </w:rPr>
      </w:pPr>
      <w:bookmarkStart w:id="0" w:name="OLE_LINK3"/>
      <w:r w:rsidRPr="009D43EC">
        <w:rPr>
          <w:rFonts w:ascii="Arial" w:hAnsi="Arial" w:cs="Arial"/>
          <w:b/>
          <w:bCs/>
          <w:color w:val="auto"/>
          <w:sz w:val="22"/>
          <w:szCs w:val="22"/>
          <w:lang w:val="en-US"/>
        </w:rPr>
        <w:t>ProTec show premiere at Fakuma: manufacturing solution for new "SOMOS Perfoamer" physical foaming process achieves material savings of up to 60 per cent</w:t>
      </w:r>
    </w:p>
    <w:p w14:paraId="57D16121" w14:textId="77777777" w:rsidR="00CB7931" w:rsidRPr="009D43EC" w:rsidRDefault="00DD27C1" w:rsidP="00CB7931">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Cs/>
          <w:color w:val="auto"/>
          <w:sz w:val="22"/>
          <w:szCs w:val="22"/>
        </w:rPr>
      </w:pPr>
      <w:r w:rsidRPr="009D43EC">
        <w:rPr>
          <w:rFonts w:ascii="Arial" w:eastAsia="Arial" w:hAnsi="Arial" w:cs="Arial"/>
          <w:b/>
          <w:bCs/>
          <w:color w:val="auto"/>
          <w:sz w:val="22"/>
          <w:szCs w:val="22"/>
        </w:rPr>
        <w:t>Partners: Kunststoff-Institut Lüdenscheid and Linde AG</w:t>
      </w:r>
    </w:p>
    <w:p w14:paraId="1688065C" w14:textId="77777777" w:rsidR="00CB7931" w:rsidRPr="009D43EC" w:rsidRDefault="00DD27C1" w:rsidP="00CB7931">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color w:val="auto"/>
          <w:sz w:val="22"/>
          <w:szCs w:val="22"/>
          <w:lang w:val="en-US"/>
        </w:rPr>
      </w:pPr>
      <w:r w:rsidRPr="009D43EC">
        <w:rPr>
          <w:rFonts w:ascii="Arial" w:hAnsi="Arial" w:cs="Arial"/>
          <w:b/>
          <w:bCs/>
          <w:color w:val="auto"/>
          <w:sz w:val="22"/>
          <w:szCs w:val="22"/>
          <w:lang w:val="en-US"/>
        </w:rPr>
        <w:t>Easily combined with existing injection molding machines</w:t>
      </w:r>
      <w:r w:rsidRPr="009D43EC">
        <w:rPr>
          <w:rFonts w:ascii="Arial" w:hAnsi="Arial" w:cs="Arial"/>
          <w:color w:val="auto"/>
          <w:sz w:val="22"/>
          <w:szCs w:val="22"/>
          <w:lang w:val="en-US"/>
        </w:rPr>
        <w:t xml:space="preserve"> </w:t>
      </w:r>
    </w:p>
    <w:p w14:paraId="7B68A2F4" w14:textId="4787D105"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i/>
          <w:iCs/>
          <w:sz w:val="22"/>
          <w:szCs w:val="22"/>
          <w:lang w:val="en-US"/>
        </w:rPr>
        <w:t xml:space="preserve">Bensheim, </w:t>
      </w:r>
      <w:r w:rsidR="009D43EC" w:rsidRPr="009D43EC">
        <w:rPr>
          <w:rFonts w:ascii="Arial" w:hAnsi="Arial" w:cs="Arial"/>
          <w:i/>
          <w:iCs/>
          <w:sz w:val="22"/>
          <w:szCs w:val="22"/>
          <w:lang w:val="en-US"/>
        </w:rPr>
        <w:t>24</w:t>
      </w:r>
      <w:r w:rsidRPr="009D43EC">
        <w:rPr>
          <w:rFonts w:ascii="Arial" w:hAnsi="Arial" w:cs="Arial"/>
          <w:i/>
          <w:iCs/>
          <w:sz w:val="22"/>
          <w:szCs w:val="22"/>
          <w:lang w:val="en-US"/>
        </w:rPr>
        <w:t xml:space="preserve"> July 2018. </w:t>
      </w:r>
      <w:r w:rsidRPr="009D43EC">
        <w:rPr>
          <w:rFonts w:ascii="Arial" w:hAnsi="Arial" w:cs="Arial"/>
          <w:sz w:val="22"/>
          <w:szCs w:val="22"/>
          <w:lang w:val="en-US"/>
        </w:rPr>
        <w:t>ProTec Polymer Processing GmbH is premiering the "SOMOS Perfoamer" manufacturing solution at this year's Fakuma. This enables the new "PLASTINUM Foam Injection Molding" process presented by Kunststoff-Institut Lüdenscheid and Linde AG in 2017 to be used for physically foaming plastics parts on an industrial scale. ProTec's innovation includes all the components for drying and temperature adjusting polymer pellets, loading them with CO</w:t>
      </w:r>
      <w:r w:rsidRPr="009D43EC">
        <w:rPr>
          <w:rFonts w:ascii="Arial" w:hAnsi="Arial" w:cs="Arial"/>
          <w:sz w:val="22"/>
          <w:szCs w:val="22"/>
          <w:vertAlign w:val="subscript"/>
          <w:lang w:val="en-US"/>
        </w:rPr>
        <w:t xml:space="preserve">2 </w:t>
      </w:r>
      <w:r w:rsidRPr="009D43EC">
        <w:rPr>
          <w:rFonts w:ascii="Arial" w:hAnsi="Arial" w:cs="Arial"/>
          <w:sz w:val="22"/>
          <w:szCs w:val="22"/>
          <w:lang w:val="en-US"/>
        </w:rPr>
        <w:t xml:space="preserve">under pressure and then feeding them to any desired injection molding machine, which generally requires no modification. From 16 to 20 October, ProTec will be carrying out live foaming demonstrations using the "SOMOS Perfoamer" and an Engel e-victory 310/80 injection molding machine at Fakuma, hall B3, booth 3119. </w:t>
      </w:r>
    </w:p>
    <w:p w14:paraId="784058EF"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It will also be showing smart, Industry 4.0 capable SOMOS components for efficient conveying, drying, dosing and mixing as well as presenting its LFT pultrusion lines for manufacturing long fiber reinforced thermoplastics.</w:t>
      </w:r>
    </w:p>
    <w:p w14:paraId="57A0B10C"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b/>
          <w:bCs/>
          <w:sz w:val="22"/>
          <w:szCs w:val="22"/>
          <w:lang w:val="en-US"/>
        </w:rPr>
        <w:t>"SOMOS Perfoamer": simple and efficient physical foaming</w:t>
      </w:r>
      <w:r w:rsidRPr="009D43EC">
        <w:rPr>
          <w:rFonts w:ascii="Arial" w:hAnsi="Arial" w:cs="Arial"/>
          <w:sz w:val="22"/>
          <w:szCs w:val="22"/>
          <w:lang w:val="en-US"/>
        </w:rPr>
        <w:t xml:space="preserve"> </w:t>
      </w:r>
      <w:r w:rsidRPr="009D43EC">
        <w:rPr>
          <w:rFonts w:ascii="Arial" w:hAnsi="Arial" w:cs="Arial"/>
          <w:b/>
          <w:bCs/>
          <w:sz w:val="22"/>
          <w:szCs w:val="22"/>
          <w:lang w:val="en-US"/>
        </w:rPr>
        <w:t>of plastics parts</w:t>
      </w:r>
    </w:p>
    <w:p w14:paraId="4AB50CAC"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Thanks to the "SOMOS Perfoamer", a wide range of users can now make use of the innovative foaming process which combines the advantages of the simple handling typical of chemical blowing agents with the high foaming pressure of physical processes. Since good foaming results are achieved even at low wall thicknesses, considerable material savings can be made. For example, under laboratory conditions, it has proven possible to cut polycarbonate consumption by up to 60 per cent, polyamide GF30 consumption by up to 16 per cent and mineral reinforced polypropylene consumption by up to 37 per cent. Virtually any usual polymers can be used, including bio-based and engineering materials and composites such as glass fiber reinforced polyamide.</w:t>
      </w:r>
    </w:p>
    <w:p w14:paraId="1EB4113B"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b/>
          <w:bCs/>
          <w:sz w:val="22"/>
          <w:szCs w:val="22"/>
          <w:lang w:val="en-US"/>
        </w:rPr>
        <w:t>Mobile unit with central, Industry 4.0 capable controller</w:t>
      </w:r>
    </w:p>
    <w:p w14:paraId="7D05C9BD"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 xml:space="preserve">The "SOMOS Perfoamer" shown at Fakuma is designed for mobile use, is easy to transport and can be used on different injection molding machines at the same time without any problem. It is made up of a conditioner in which the pellets are dried and then adjusted to </w:t>
      </w:r>
      <w:r w:rsidRPr="009D43EC">
        <w:rPr>
          <w:rFonts w:ascii="Arial" w:hAnsi="Arial" w:cs="Arial"/>
          <w:sz w:val="22"/>
          <w:szCs w:val="22"/>
          <w:lang w:val="en-US"/>
        </w:rPr>
        <w:lastRenderedPageBreak/>
        <w:t>temperature, an autoclave in which it is impregnated together with an associated CO</w:t>
      </w:r>
      <w:r w:rsidRPr="009D43EC">
        <w:rPr>
          <w:rFonts w:ascii="Arial" w:hAnsi="Arial" w:cs="Arial"/>
          <w:sz w:val="22"/>
          <w:szCs w:val="22"/>
          <w:vertAlign w:val="subscript"/>
          <w:lang w:val="en-US"/>
        </w:rPr>
        <w:t>2</w:t>
      </w:r>
      <w:r w:rsidRPr="009D43EC">
        <w:rPr>
          <w:rFonts w:ascii="Arial" w:hAnsi="Arial" w:cs="Arial"/>
          <w:sz w:val="22"/>
          <w:szCs w:val="22"/>
          <w:lang w:val="en-US"/>
        </w:rPr>
        <w:t xml:space="preserve"> supply and a buffer tank for the material. Integrated conveyors transport the material through the various stations to the injection molding machine. The "SOMOS Perfoamer" is centrally controlled on the conditioner. The Industry 4.0 capable controller is equipped with numerous interfaces. It can also be integrated into and operated from an injection molding machine. </w:t>
      </w:r>
    </w:p>
    <w:p w14:paraId="62195889" w14:textId="21BF4EDD"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b/>
          <w:bCs/>
          <w:sz w:val="22"/>
          <w:szCs w:val="22"/>
          <w:lang w:val="en-US"/>
        </w:rPr>
        <w:t xml:space="preserve">"SOMOS Perfoamer" </w:t>
      </w:r>
      <w:r w:rsidR="009B0DCF" w:rsidRPr="009D43EC">
        <w:rPr>
          <w:rFonts w:ascii="Arial" w:hAnsi="Arial" w:cs="Arial"/>
          <w:b/>
          <w:bCs/>
          <w:sz w:val="22"/>
          <w:szCs w:val="22"/>
          <w:lang w:val="en-US"/>
        </w:rPr>
        <w:t xml:space="preserve">– </w:t>
      </w:r>
      <w:r w:rsidRPr="009D43EC">
        <w:rPr>
          <w:rFonts w:ascii="Arial" w:hAnsi="Arial" w:cs="Arial"/>
          <w:b/>
          <w:bCs/>
          <w:sz w:val="22"/>
          <w:szCs w:val="22"/>
          <w:lang w:val="en-US"/>
        </w:rPr>
        <w:t>modular structure means easy scalability</w:t>
      </w:r>
      <w:r w:rsidRPr="009D43EC">
        <w:rPr>
          <w:rFonts w:ascii="Arial" w:hAnsi="Arial" w:cs="Arial"/>
          <w:sz w:val="22"/>
          <w:szCs w:val="22"/>
          <w:lang w:val="en-US"/>
        </w:rPr>
        <w:t xml:space="preserve"> </w:t>
      </w:r>
    </w:p>
    <w:p w14:paraId="016669CC"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 xml:space="preserve">Its modular structure means the "SOMOS Perfoamer" can easily meet changing requirements and be expanded with additional components. As a result, output volume can easily be scaled to supply different sizes of injection molding machines or a number of machines at the same time. </w:t>
      </w:r>
    </w:p>
    <w:p w14:paraId="50F56B69" w14:textId="77777777"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 xml:space="preserve">The demonstration system at the booth can supply a throughput of up to 59 kg/h of polycarbonate or up to 45 kg/h of polypropylene. The system will be demonstrated live manufacturing bottle openers from a variety of polymers with a shot weight of 42 grams. Since the bottle opener also has a metal insert, the overall cycle time is 135 seconds. </w:t>
      </w:r>
    </w:p>
    <w:p w14:paraId="72266CBD" w14:textId="4341413D" w:rsidR="00CB7931" w:rsidRPr="009D43EC" w:rsidRDefault="00DD27C1" w:rsidP="00CB7931">
      <w:pPr>
        <w:pBdr>
          <w:top w:val="nil"/>
          <w:left w:val="nil"/>
          <w:bottom w:val="nil"/>
          <w:right w:val="nil"/>
          <w:between w:val="nil"/>
          <w:bar w:val="nil"/>
        </w:pBdr>
        <w:spacing w:before="120" w:after="120" w:line="360" w:lineRule="auto"/>
        <w:rPr>
          <w:rFonts w:ascii="Arial" w:hAnsi="Arial" w:cs="Arial"/>
          <w:sz w:val="22"/>
          <w:szCs w:val="22"/>
          <w:lang w:val="en-US"/>
        </w:rPr>
      </w:pPr>
      <w:r w:rsidRPr="009D43EC">
        <w:rPr>
          <w:rFonts w:ascii="Arial" w:hAnsi="Arial" w:cs="Arial"/>
          <w:sz w:val="22"/>
          <w:szCs w:val="22"/>
          <w:lang w:val="en-US"/>
        </w:rPr>
        <w:t xml:space="preserve">Demonstration systems for the new physical foaming process using ProTec's "SOMOS Perfoamer" will also be shown at </w:t>
      </w:r>
      <w:r w:rsidR="009B0DCF" w:rsidRPr="009D43EC">
        <w:rPr>
          <w:rFonts w:ascii="Arial" w:hAnsi="Arial" w:cs="Arial"/>
          <w:sz w:val="22"/>
          <w:szCs w:val="22"/>
          <w:lang w:val="en-US"/>
        </w:rPr>
        <w:t xml:space="preserve">the </w:t>
      </w:r>
      <w:r w:rsidRPr="009D43EC">
        <w:rPr>
          <w:rFonts w:ascii="Arial" w:hAnsi="Arial" w:cs="Arial"/>
          <w:sz w:val="22"/>
          <w:szCs w:val="22"/>
          <w:lang w:val="en-US"/>
        </w:rPr>
        <w:t>partners' booths: Linde AG (hall B3, booth 3309) and Kunststoff-Institut Lüdenscheid (hall 5, booth 5312).</w:t>
      </w:r>
    </w:p>
    <w:bookmarkEnd w:id="0"/>
    <w:p w14:paraId="472692E9" w14:textId="77777777" w:rsidR="00CB7931" w:rsidRPr="009D43EC" w:rsidRDefault="00971092" w:rsidP="00CB7931">
      <w:pPr>
        <w:spacing w:before="120" w:after="120" w:line="360" w:lineRule="auto"/>
        <w:rPr>
          <w:rFonts w:ascii="Arial" w:hAnsi="Arial" w:cs="Arial"/>
          <w:b/>
          <w:sz w:val="22"/>
          <w:szCs w:val="22"/>
          <w:lang w:val="en-US"/>
        </w:rPr>
      </w:pPr>
    </w:p>
    <w:p w14:paraId="2DDEBF0D" w14:textId="77777777" w:rsidR="00CB7931" w:rsidRPr="009D43EC" w:rsidRDefault="00DD27C1" w:rsidP="00CB7931">
      <w:pPr>
        <w:spacing w:before="120" w:after="120" w:line="360" w:lineRule="auto"/>
        <w:rPr>
          <w:rFonts w:ascii="Arial" w:hAnsi="Arial" w:cs="Arial"/>
          <w:sz w:val="22"/>
          <w:szCs w:val="22"/>
          <w:lang w:val="en-US"/>
        </w:rPr>
      </w:pPr>
      <w:r w:rsidRPr="009D43EC">
        <w:rPr>
          <w:rFonts w:ascii="Arial" w:hAnsi="Arial" w:cs="Arial"/>
          <w:b/>
          <w:bCs/>
          <w:sz w:val="22"/>
          <w:szCs w:val="22"/>
          <w:lang w:val="en-US"/>
        </w:rPr>
        <w:t>About ProTec:</w:t>
      </w:r>
      <w:r w:rsidRPr="009D43EC">
        <w:rPr>
          <w:rFonts w:ascii="Arial" w:hAnsi="Arial" w:cs="Arial"/>
          <w:sz w:val="22"/>
          <w:szCs w:val="22"/>
          <w:lang w:val="en-US"/>
        </w:rPr>
        <w:t xml:space="preserve"> </w:t>
      </w:r>
    </w:p>
    <w:p w14:paraId="5554175C" w14:textId="22068BB2" w:rsidR="00CB7931" w:rsidRPr="009D43EC" w:rsidRDefault="00DD27C1" w:rsidP="00CB7931">
      <w:pPr>
        <w:spacing w:after="120" w:line="360" w:lineRule="auto"/>
        <w:rPr>
          <w:rFonts w:ascii="Arial" w:hAnsi="Arial" w:cs="Arial"/>
          <w:sz w:val="22"/>
          <w:szCs w:val="22"/>
          <w:lang w:val="en-US"/>
        </w:rPr>
      </w:pPr>
      <w:r w:rsidRPr="009D43EC">
        <w:rPr>
          <w:rFonts w:ascii="Arial" w:hAnsi="Arial" w:cs="Arial"/>
          <w:sz w:val="22"/>
          <w:szCs w:val="22"/>
          <w:lang w:val="en-US"/>
        </w:rPr>
        <w:t>ProTec Polymer Processing GmbH is an international one-stop shop supplier to the plastics industry with a focus on injection molding, extrusion and blow molding. Its range of services covers components, solutions and turn-key systems for efficient materials hand</w:t>
      </w:r>
      <w:r w:rsidR="006B74C0" w:rsidRPr="009D43EC">
        <w:rPr>
          <w:rFonts w:ascii="Arial" w:hAnsi="Arial" w:cs="Arial"/>
          <w:sz w:val="22"/>
          <w:szCs w:val="22"/>
          <w:lang w:val="en-US"/>
        </w:rPr>
        <w:t>l</w:t>
      </w:r>
      <w:r w:rsidRPr="009D43EC">
        <w:rPr>
          <w:rFonts w:ascii="Arial" w:hAnsi="Arial" w:cs="Arial"/>
          <w:sz w:val="22"/>
          <w:szCs w:val="22"/>
          <w:lang w:val="en-US"/>
        </w:rPr>
        <w:t>ing, treatment and recycling of plastics and for manufacturing long fiber reinforced thermoplastics using LFT pultrusion lines. Managed by Peter Theobald and Dirk Egemann, the company has some 120 staff and is based in Bensheim, near Darmstadt, Germany.</w:t>
      </w:r>
    </w:p>
    <w:p w14:paraId="161102C2" w14:textId="431860B3" w:rsidR="00CB7931" w:rsidRPr="009D43EC" w:rsidRDefault="00DD27C1" w:rsidP="00CB7931">
      <w:pPr>
        <w:spacing w:before="120" w:after="120" w:line="360" w:lineRule="auto"/>
        <w:rPr>
          <w:rFonts w:ascii="Arial" w:hAnsi="Arial" w:cs="Arial"/>
          <w:b/>
          <w:bCs/>
          <w:sz w:val="22"/>
          <w:szCs w:val="22"/>
          <w:lang w:val="en-US"/>
        </w:rPr>
      </w:pPr>
      <w:r w:rsidRPr="009D43EC">
        <w:rPr>
          <w:rFonts w:ascii="Arial" w:hAnsi="Arial" w:cs="Arial"/>
          <w:bCs/>
          <w:sz w:val="22"/>
          <w:szCs w:val="22"/>
          <w:lang w:val="en-US"/>
        </w:rPr>
        <w:br w:type="column"/>
      </w:r>
      <w:r w:rsidRPr="009D43EC">
        <w:rPr>
          <w:rFonts w:ascii="Arial" w:hAnsi="Arial" w:cs="Arial"/>
          <w:b/>
          <w:bCs/>
          <w:sz w:val="22"/>
          <w:szCs w:val="22"/>
          <w:lang w:val="en-US"/>
        </w:rPr>
        <w:lastRenderedPageBreak/>
        <w:t>Photos:</w:t>
      </w:r>
    </w:p>
    <w:p w14:paraId="194284B4" w14:textId="59BE70C7" w:rsidR="005F0488" w:rsidRPr="009D43EC" w:rsidRDefault="005F0488" w:rsidP="00CB7931">
      <w:pPr>
        <w:spacing w:before="120" w:after="120" w:line="360" w:lineRule="auto"/>
        <w:rPr>
          <w:rFonts w:ascii="Arial" w:hAnsi="Arial" w:cs="Arial"/>
          <w:bCs/>
          <w:sz w:val="22"/>
          <w:szCs w:val="22"/>
          <w:lang w:val="en-US"/>
        </w:rPr>
      </w:pPr>
      <w:r w:rsidRPr="009D43EC">
        <w:rPr>
          <w:rFonts w:ascii="Arial" w:hAnsi="Arial" w:cs="Arial"/>
          <w:b/>
          <w:bCs/>
          <w:noProof/>
          <w:sz w:val="22"/>
          <w:szCs w:val="22"/>
          <w:lang w:val="en-US"/>
        </w:rPr>
        <w:drawing>
          <wp:inline distT="0" distB="0" distL="0" distR="0" wp14:anchorId="48BBF719" wp14:editId="654D18D4">
            <wp:extent cx="5760720" cy="3877945"/>
            <wp:effectExtent l="12700" t="12700" r="1778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hysikalisches Schäumen 1.jpg"/>
                    <pic:cNvPicPr/>
                  </pic:nvPicPr>
                  <pic:blipFill>
                    <a:blip r:embed="rId8" cstate="email">
                      <a:extLst>
                        <a:ext uri="{28A0092B-C50C-407E-A947-70E740481C1C}">
                          <a14:useLocalDpi xmlns:a14="http://schemas.microsoft.com/office/drawing/2010/main"/>
                        </a:ext>
                      </a:extLst>
                    </a:blip>
                    <a:stretch>
                      <a:fillRect/>
                    </a:stretch>
                  </pic:blipFill>
                  <pic:spPr>
                    <a:xfrm>
                      <a:off x="0" y="0"/>
                      <a:ext cx="5760720" cy="3877945"/>
                    </a:xfrm>
                    <a:prstGeom prst="rect">
                      <a:avLst/>
                    </a:prstGeom>
                    <a:ln>
                      <a:solidFill>
                        <a:schemeClr val="accent1"/>
                      </a:solidFill>
                    </a:ln>
                  </pic:spPr>
                </pic:pic>
              </a:graphicData>
            </a:graphic>
          </wp:inline>
        </w:drawing>
      </w:r>
    </w:p>
    <w:p w14:paraId="79F9747B" w14:textId="250ABA71" w:rsidR="005F0488" w:rsidRPr="009D43EC" w:rsidRDefault="005F0488" w:rsidP="00CB7931">
      <w:pPr>
        <w:spacing w:before="120" w:after="120" w:line="360" w:lineRule="auto"/>
        <w:rPr>
          <w:rFonts w:ascii="Arial" w:hAnsi="Arial" w:cs="Arial"/>
          <w:bCs/>
          <w:sz w:val="22"/>
          <w:szCs w:val="22"/>
          <w:lang w:val="en-US"/>
        </w:rPr>
      </w:pPr>
      <w:r w:rsidRPr="009D43EC">
        <w:rPr>
          <w:rFonts w:ascii="Arial" w:hAnsi="Arial" w:cs="Arial"/>
          <w:bCs/>
          <w:sz w:val="22"/>
          <w:szCs w:val="22"/>
          <w:lang w:val="en-US"/>
        </w:rPr>
        <w:t>Photo 1:</w:t>
      </w:r>
    </w:p>
    <w:p w14:paraId="2332FF42" w14:textId="44F44AB4" w:rsidR="005F0488" w:rsidRPr="009D43EC" w:rsidRDefault="00DD2AA1" w:rsidP="005F0488">
      <w:pPr>
        <w:spacing w:after="120" w:line="360" w:lineRule="auto"/>
        <w:rPr>
          <w:rFonts w:ascii="Arial" w:hAnsi="Arial" w:cs="Arial"/>
          <w:sz w:val="22"/>
          <w:szCs w:val="22"/>
          <w:lang w:val="en-US"/>
        </w:rPr>
      </w:pPr>
      <w:r w:rsidRPr="009D43EC">
        <w:rPr>
          <w:rFonts w:ascii="Arial" w:hAnsi="Arial" w:cs="Arial"/>
          <w:sz w:val="22"/>
          <w:szCs w:val="22"/>
          <w:lang w:val="en-US"/>
        </w:rPr>
        <w:t xml:space="preserve">ProTec's </w:t>
      </w:r>
      <w:r w:rsidR="005F0488" w:rsidRPr="009D43EC">
        <w:rPr>
          <w:rFonts w:ascii="Arial" w:hAnsi="Arial" w:cs="Arial"/>
          <w:sz w:val="22"/>
          <w:szCs w:val="22"/>
          <w:lang w:val="en-US"/>
        </w:rPr>
        <w:t xml:space="preserve">"SOMOS Perfoamer" </w:t>
      </w:r>
      <w:r w:rsidR="00264A46" w:rsidRPr="009D43EC">
        <w:rPr>
          <w:rFonts w:ascii="Arial" w:hAnsi="Arial" w:cs="Arial"/>
          <w:sz w:val="22"/>
          <w:szCs w:val="22"/>
          <w:lang w:val="en-US"/>
        </w:rPr>
        <w:t>includes all the components for drying and temperature adjusting polymer pellets, loading them with CO</w:t>
      </w:r>
      <w:r w:rsidR="00264A46" w:rsidRPr="009D43EC">
        <w:rPr>
          <w:rFonts w:ascii="Arial" w:hAnsi="Arial" w:cs="Arial"/>
          <w:sz w:val="22"/>
          <w:szCs w:val="22"/>
          <w:vertAlign w:val="subscript"/>
          <w:lang w:val="en-US"/>
        </w:rPr>
        <w:t xml:space="preserve">2 </w:t>
      </w:r>
      <w:r w:rsidR="00264A46" w:rsidRPr="009D43EC">
        <w:rPr>
          <w:rFonts w:ascii="Arial" w:hAnsi="Arial" w:cs="Arial"/>
          <w:sz w:val="22"/>
          <w:szCs w:val="22"/>
          <w:lang w:val="en-US"/>
        </w:rPr>
        <w:t xml:space="preserve">under pressure and then feeding them to any desired injection molding machine, which generally requires no modification </w:t>
      </w:r>
      <w:r w:rsidR="005F0488" w:rsidRPr="009D43EC">
        <w:rPr>
          <w:rFonts w:ascii="Arial" w:hAnsi="Arial" w:cs="Arial"/>
          <w:sz w:val="22"/>
          <w:szCs w:val="22"/>
          <w:lang w:val="en-US"/>
        </w:rPr>
        <w:t>(photo: ProTec Polymer Processing).</w:t>
      </w:r>
    </w:p>
    <w:p w14:paraId="279F3EA5" w14:textId="77777777" w:rsidR="005F0488" w:rsidRPr="009D43EC" w:rsidRDefault="005F0488" w:rsidP="00CB7931">
      <w:pPr>
        <w:spacing w:before="120" w:after="120" w:line="360" w:lineRule="auto"/>
        <w:rPr>
          <w:rFonts w:ascii="Arial" w:hAnsi="Arial" w:cs="Arial"/>
          <w:bCs/>
          <w:sz w:val="22"/>
          <w:szCs w:val="22"/>
          <w:lang w:val="en-US"/>
        </w:rPr>
      </w:pPr>
    </w:p>
    <w:p w14:paraId="25A39A41" w14:textId="19C21406" w:rsidR="00CB7931" w:rsidRPr="009D43EC" w:rsidRDefault="001D1EF1" w:rsidP="00CB7931">
      <w:pPr>
        <w:spacing w:before="120" w:after="120" w:line="360" w:lineRule="auto"/>
        <w:rPr>
          <w:rFonts w:ascii="Arial" w:hAnsi="Arial" w:cs="Arial"/>
          <w:sz w:val="22"/>
          <w:szCs w:val="22"/>
          <w:lang w:val="en-US"/>
        </w:rPr>
      </w:pPr>
      <w:r w:rsidRPr="009D43EC">
        <w:rPr>
          <w:rFonts w:ascii="Arial" w:hAnsi="Arial" w:cs="Arial"/>
          <w:noProof/>
          <w:sz w:val="22"/>
          <w:szCs w:val="22"/>
          <w:lang w:val="en-US"/>
        </w:rPr>
        <w:lastRenderedPageBreak/>
        <w:drawing>
          <wp:inline distT="0" distB="0" distL="0" distR="0" wp14:anchorId="4586F722" wp14:editId="09EE792D">
            <wp:extent cx="5760720" cy="3840057"/>
            <wp:effectExtent l="12700" t="12700" r="1778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T_201807_Perfoamer_3600x2400.jpg"/>
                    <pic:cNvPicPr/>
                  </pic:nvPicPr>
                  <pic:blipFill>
                    <a:blip r:embed="rId9" cstate="email">
                      <a:extLst>
                        <a:ext uri="{28A0092B-C50C-407E-A947-70E740481C1C}">
                          <a14:useLocalDpi xmlns:a14="http://schemas.microsoft.com/office/drawing/2010/main"/>
                        </a:ext>
                      </a:extLst>
                    </a:blip>
                    <a:stretch>
                      <a:fillRect/>
                    </a:stretch>
                  </pic:blipFill>
                  <pic:spPr>
                    <a:xfrm>
                      <a:off x="0" y="0"/>
                      <a:ext cx="5760720" cy="3840057"/>
                    </a:xfrm>
                    <a:prstGeom prst="rect">
                      <a:avLst/>
                    </a:prstGeom>
                    <a:ln>
                      <a:solidFill>
                        <a:schemeClr val="accent1"/>
                      </a:solidFill>
                    </a:ln>
                  </pic:spPr>
                </pic:pic>
              </a:graphicData>
            </a:graphic>
          </wp:inline>
        </w:drawing>
      </w:r>
    </w:p>
    <w:p w14:paraId="106177EC" w14:textId="70F7C155" w:rsidR="00CB7931" w:rsidRPr="009D43EC" w:rsidRDefault="005F0488" w:rsidP="00CB7931">
      <w:pPr>
        <w:spacing w:after="120" w:line="360" w:lineRule="auto"/>
        <w:rPr>
          <w:rFonts w:ascii="Arial" w:hAnsi="Arial" w:cs="Arial"/>
          <w:sz w:val="22"/>
          <w:szCs w:val="22"/>
          <w:lang w:val="en-US"/>
        </w:rPr>
      </w:pPr>
      <w:r w:rsidRPr="009D43EC">
        <w:rPr>
          <w:rFonts w:ascii="Arial" w:hAnsi="Arial" w:cs="Arial"/>
          <w:sz w:val="22"/>
          <w:szCs w:val="22"/>
          <w:lang w:val="en-US"/>
        </w:rPr>
        <w:t>Photo 2</w:t>
      </w:r>
      <w:r w:rsidR="00DD27C1" w:rsidRPr="009D43EC">
        <w:rPr>
          <w:rFonts w:ascii="Arial" w:hAnsi="Arial" w:cs="Arial"/>
          <w:sz w:val="22"/>
          <w:szCs w:val="22"/>
          <w:lang w:val="en-US"/>
        </w:rPr>
        <w:t>:</w:t>
      </w:r>
    </w:p>
    <w:p w14:paraId="06425714" w14:textId="77777777" w:rsidR="00CB7931" w:rsidRPr="009D43EC" w:rsidRDefault="00DD27C1" w:rsidP="00CB7931">
      <w:pPr>
        <w:spacing w:after="120" w:line="360" w:lineRule="auto"/>
        <w:rPr>
          <w:rFonts w:ascii="Arial" w:hAnsi="Arial" w:cs="Arial"/>
          <w:sz w:val="22"/>
          <w:szCs w:val="22"/>
          <w:lang w:val="en-US"/>
        </w:rPr>
      </w:pPr>
      <w:r w:rsidRPr="009D43EC">
        <w:rPr>
          <w:rFonts w:ascii="Arial" w:hAnsi="Arial" w:cs="Arial"/>
          <w:sz w:val="22"/>
          <w:szCs w:val="22"/>
          <w:lang w:val="en-US"/>
        </w:rPr>
        <w:t>Using ProTec's "SOMOS Perfoamer", the new "PLASTINUM Foam Injection Molding" process presented by Kunststoff-Institut Lüdenscheid and Linde AG in 2017 can for the first time be used for physically foaming plastics parts on an industrial scale (photo: ProTec Polymer Processing).</w:t>
      </w:r>
    </w:p>
    <w:p w14:paraId="3A13528A" w14:textId="4EB1D0AF" w:rsidR="00CB7931" w:rsidRPr="009D43EC" w:rsidRDefault="00DB6469" w:rsidP="00CB7931">
      <w:pPr>
        <w:spacing w:after="120" w:line="360" w:lineRule="auto"/>
        <w:rPr>
          <w:rFonts w:ascii="Arial" w:hAnsi="Arial" w:cs="Arial"/>
          <w:sz w:val="22"/>
          <w:szCs w:val="22"/>
          <w:lang w:val="en-US"/>
        </w:rPr>
      </w:pPr>
      <w:r w:rsidRPr="009D43EC">
        <w:rPr>
          <w:rFonts w:ascii="Arial" w:hAnsi="Arial" w:cs="Arial"/>
          <w:noProof/>
          <w:sz w:val="22"/>
          <w:szCs w:val="22"/>
        </w:rPr>
        <w:lastRenderedPageBreak/>
        <w:drawing>
          <wp:inline distT="0" distB="0" distL="0" distR="0" wp14:anchorId="169FBA92" wp14:editId="741C1AC6">
            <wp:extent cx="5757621" cy="3838414"/>
            <wp:effectExtent l="12700" t="12700" r="8255" b="1016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laschenoeffner_EN_Version.jpg"/>
                    <pic:cNvPicPr/>
                  </pic:nvPicPr>
                  <pic:blipFill>
                    <a:blip r:embed="rId10" cstate="email">
                      <a:extLst>
                        <a:ext uri="{28A0092B-C50C-407E-A947-70E740481C1C}">
                          <a14:useLocalDpi xmlns:a14="http://schemas.microsoft.com/office/drawing/2010/main"/>
                        </a:ext>
                      </a:extLst>
                    </a:blip>
                    <a:stretch>
                      <a:fillRect/>
                    </a:stretch>
                  </pic:blipFill>
                  <pic:spPr>
                    <a:xfrm>
                      <a:off x="0" y="0"/>
                      <a:ext cx="5767606" cy="3845071"/>
                    </a:xfrm>
                    <a:prstGeom prst="rect">
                      <a:avLst/>
                    </a:prstGeom>
                    <a:ln>
                      <a:solidFill>
                        <a:schemeClr val="accent1"/>
                      </a:solidFill>
                    </a:ln>
                  </pic:spPr>
                </pic:pic>
              </a:graphicData>
            </a:graphic>
          </wp:inline>
        </w:drawing>
      </w:r>
    </w:p>
    <w:p w14:paraId="12523B6C" w14:textId="2E743643" w:rsidR="00CB7931" w:rsidRPr="009D43EC" w:rsidRDefault="00DD27C1" w:rsidP="00CB7931">
      <w:pPr>
        <w:spacing w:after="120" w:line="360" w:lineRule="auto"/>
        <w:rPr>
          <w:rFonts w:ascii="Arial" w:hAnsi="Arial" w:cs="Arial"/>
          <w:sz w:val="22"/>
          <w:szCs w:val="22"/>
          <w:lang w:val="en-US"/>
        </w:rPr>
      </w:pPr>
      <w:r w:rsidRPr="009D43EC">
        <w:rPr>
          <w:rFonts w:ascii="Arial" w:hAnsi="Arial" w:cs="Arial"/>
          <w:sz w:val="22"/>
          <w:szCs w:val="22"/>
          <w:lang w:val="en-US"/>
        </w:rPr>
        <w:t xml:space="preserve">Photo </w:t>
      </w:r>
      <w:r w:rsidR="005F0488" w:rsidRPr="009D43EC">
        <w:rPr>
          <w:rFonts w:ascii="Arial" w:hAnsi="Arial" w:cs="Arial"/>
          <w:sz w:val="22"/>
          <w:szCs w:val="22"/>
          <w:lang w:val="en-US"/>
        </w:rPr>
        <w:t>3</w:t>
      </w:r>
      <w:r w:rsidRPr="009D43EC">
        <w:rPr>
          <w:rFonts w:ascii="Arial" w:hAnsi="Arial" w:cs="Arial"/>
          <w:sz w:val="22"/>
          <w:szCs w:val="22"/>
          <w:lang w:val="en-US"/>
        </w:rPr>
        <w:t>:</w:t>
      </w:r>
    </w:p>
    <w:p w14:paraId="77BE560E" w14:textId="77777777" w:rsidR="00CB7931" w:rsidRPr="009D43EC" w:rsidRDefault="00DD27C1" w:rsidP="00CB7931">
      <w:pPr>
        <w:spacing w:after="120" w:line="360" w:lineRule="auto"/>
        <w:rPr>
          <w:rFonts w:ascii="Arial" w:hAnsi="Arial" w:cs="Arial"/>
          <w:sz w:val="22"/>
          <w:szCs w:val="22"/>
          <w:lang w:val="en-US"/>
        </w:rPr>
      </w:pPr>
      <w:r w:rsidRPr="009D43EC">
        <w:rPr>
          <w:rFonts w:ascii="Arial" w:hAnsi="Arial" w:cs="Arial"/>
          <w:sz w:val="22"/>
          <w:szCs w:val="22"/>
          <w:lang w:val="en-US"/>
        </w:rPr>
        <w:t>Using "SOMOS Perfoamer" and an Engel e-victory 310/80 injection molding machine, ProTec will carry out live demonstrations of bottle opener production at Fakuma, booth 3119, hall B3 (photo: Kunststoff-Institut Lüdenscheid).</w:t>
      </w:r>
    </w:p>
    <w:p w14:paraId="7BBA6166" w14:textId="3EBD5A9D" w:rsidR="009F1264" w:rsidRDefault="00DD27C1" w:rsidP="00064D8C">
      <w:pPr>
        <w:spacing w:after="120" w:line="360" w:lineRule="auto"/>
        <w:rPr>
          <w:rFonts w:ascii="Arial" w:hAnsi="Arial"/>
          <w:b/>
          <w:bCs/>
          <w:sz w:val="22"/>
          <w:szCs w:val="22"/>
          <w:lang w:val="en-US"/>
        </w:rPr>
      </w:pPr>
      <w:r w:rsidRPr="00D31C62">
        <w:rPr>
          <w:rFonts w:ascii="Arial" w:hAnsi="Arial" w:cs="Arial"/>
          <w:sz w:val="22"/>
          <w:szCs w:val="22"/>
          <w:lang w:val="en-US"/>
        </w:rPr>
        <w:br w:type="column"/>
      </w:r>
      <w:r w:rsidRPr="00D31C62">
        <w:rPr>
          <w:rFonts w:ascii="Arial" w:hAnsi="Arial"/>
          <w:b/>
          <w:bCs/>
          <w:sz w:val="22"/>
          <w:szCs w:val="22"/>
          <w:lang w:val="en-US"/>
        </w:rPr>
        <w:lastRenderedPageBreak/>
        <w:t>The text of this press release as a Word document and print-ready images can also be downloaded from</w:t>
      </w:r>
      <w:r w:rsidR="009F1264">
        <w:rPr>
          <w:rFonts w:ascii="Arial" w:hAnsi="Arial"/>
          <w:b/>
          <w:bCs/>
          <w:sz w:val="22"/>
          <w:szCs w:val="22"/>
          <w:lang w:val="en-US"/>
        </w:rPr>
        <w:t xml:space="preserve"> </w:t>
      </w:r>
      <w:hyperlink r:id="rId11" w:history="1">
        <w:r w:rsidR="009F1264" w:rsidRPr="00857998">
          <w:rPr>
            <w:rStyle w:val="Hyperlink"/>
            <w:rFonts w:ascii="Arial" w:hAnsi="Arial"/>
            <w:b/>
            <w:bCs/>
            <w:sz w:val="22"/>
            <w:szCs w:val="22"/>
            <w:lang w:val="en-US"/>
          </w:rPr>
          <w:t>https://www.auchkomm.com/aktuellepressetexte#PI_247</w:t>
        </w:r>
      </w:hyperlink>
      <w:bookmarkStart w:id="1" w:name="_GoBack"/>
      <w:bookmarkEnd w:id="1"/>
      <w:r w:rsidR="009F1264">
        <w:rPr>
          <w:rFonts w:ascii="Arial" w:hAnsi="Arial"/>
          <w:b/>
          <w:bCs/>
          <w:sz w:val="22"/>
          <w:szCs w:val="22"/>
          <w:lang w:val="en-US"/>
        </w:rPr>
        <w:t>.</w:t>
      </w:r>
    </w:p>
    <w:p w14:paraId="59CEA621" w14:textId="67C825F7" w:rsidR="009F1264" w:rsidRPr="00D31C62" w:rsidRDefault="009F1264" w:rsidP="00064D8C">
      <w:pPr>
        <w:spacing w:after="120" w:line="360" w:lineRule="auto"/>
        <w:rPr>
          <w:rFonts w:ascii="Arial" w:hAnsi="Arial" w:cs="Arial"/>
          <w:b/>
          <w:sz w:val="22"/>
          <w:szCs w:val="22"/>
          <w:lang w:val="en-US"/>
        </w:rPr>
      </w:pPr>
    </w:p>
    <w:p w14:paraId="7D072FE9" w14:textId="77777777" w:rsidR="00CB7931" w:rsidRPr="00D31C62" w:rsidRDefault="00DD27C1" w:rsidP="00CB7931">
      <w:pPr>
        <w:spacing w:before="120" w:after="120" w:line="360" w:lineRule="auto"/>
        <w:rPr>
          <w:rFonts w:ascii="Arial" w:hAnsi="Arial" w:cs="Arial"/>
          <w:sz w:val="22"/>
          <w:szCs w:val="22"/>
          <w:lang w:val="en-US"/>
        </w:rPr>
      </w:pPr>
      <w:r w:rsidRPr="00D31C62">
        <w:rPr>
          <w:rFonts w:ascii="Arial" w:hAnsi="Arial" w:cs="Arial"/>
          <w:b/>
          <w:bCs/>
          <w:sz w:val="22"/>
          <w:szCs w:val="22"/>
          <w:lang w:val="en-US"/>
        </w:rPr>
        <w:t>Contact:</w:t>
      </w:r>
      <w:r w:rsidRPr="00D31C62">
        <w:rPr>
          <w:rFonts w:ascii="Arial" w:hAnsi="Arial" w:cs="Arial"/>
          <w:sz w:val="22"/>
          <w:szCs w:val="22"/>
          <w:lang w:val="en-US"/>
        </w:rPr>
        <w:t xml:space="preserve"> </w:t>
      </w:r>
    </w:p>
    <w:p w14:paraId="17C609B0" w14:textId="77777777" w:rsidR="00CB7931" w:rsidRPr="00D31C62" w:rsidRDefault="00DD27C1" w:rsidP="00CB7931">
      <w:pPr>
        <w:spacing w:after="120" w:line="360" w:lineRule="auto"/>
        <w:rPr>
          <w:rFonts w:ascii="Arial" w:hAnsi="Arial" w:cs="Arial"/>
          <w:sz w:val="22"/>
          <w:szCs w:val="22"/>
          <w:lang w:val="en-US"/>
        </w:rPr>
      </w:pPr>
      <w:r w:rsidRPr="00D31C62">
        <w:rPr>
          <w:rFonts w:ascii="Arial" w:hAnsi="Arial" w:cs="Arial"/>
          <w:sz w:val="22"/>
          <w:szCs w:val="22"/>
          <w:lang w:val="en-US"/>
        </w:rPr>
        <w:t xml:space="preserve">Kirsten Hennige, Marketing Manager </w:t>
      </w:r>
      <w:r w:rsidRPr="00D31C62">
        <w:rPr>
          <w:rFonts w:ascii="Arial" w:hAnsi="Arial" w:cs="Arial"/>
          <w:sz w:val="22"/>
          <w:szCs w:val="22"/>
          <w:lang w:val="en-US"/>
        </w:rPr>
        <w:br/>
        <w:t>ProTec Polymer Processing GmbH, Stubenwald-Allee 9, D-64625 Bensheim, Germany,</w:t>
      </w:r>
      <w:r w:rsidRPr="00D31C62">
        <w:rPr>
          <w:rFonts w:ascii="Arial" w:hAnsi="Arial" w:cs="Arial"/>
          <w:sz w:val="22"/>
          <w:szCs w:val="22"/>
          <w:lang w:val="en-US"/>
        </w:rPr>
        <w:br/>
        <w:t xml:space="preserve">Tel.: +49 (0) 6251 77061-150, Fax: - 81 150, Email: </w:t>
      </w:r>
      <w:hyperlink r:id="rId12" w:history="1">
        <w:r w:rsidRPr="001A4459">
          <w:rPr>
            <w:rStyle w:val="Hyperlink"/>
            <w:rFonts w:ascii="Arial" w:hAnsi="Arial" w:cs="Arial"/>
            <w:sz w:val="22"/>
            <w:szCs w:val="22"/>
            <w:lang w:val="en-US"/>
          </w:rPr>
          <w:t>kirsten</w:t>
        </w:r>
        <w:r w:rsidRPr="00064D8C">
          <w:rPr>
            <w:rStyle w:val="Hyperlink"/>
            <w:rFonts w:ascii="Arial" w:hAnsi="Arial" w:cs="Arial"/>
            <w:sz w:val="22"/>
            <w:szCs w:val="22"/>
            <w:lang w:val="en-US"/>
          </w:rPr>
          <w:t>.hennige@sp-protec.com</w:t>
        </w:r>
      </w:hyperlink>
    </w:p>
    <w:p w14:paraId="236E6B26" w14:textId="77777777" w:rsidR="00CB7931" w:rsidRPr="009B0DCF" w:rsidRDefault="00DD27C1" w:rsidP="00CB7931">
      <w:pPr>
        <w:spacing w:after="120" w:line="360" w:lineRule="auto"/>
        <w:rPr>
          <w:rFonts w:ascii="Arial" w:hAnsi="Arial" w:cs="Arial"/>
          <w:sz w:val="22"/>
          <w:szCs w:val="22"/>
        </w:rPr>
      </w:pPr>
      <w:r w:rsidRPr="009B0DCF">
        <w:rPr>
          <w:rStyle w:val="Ohne"/>
          <w:rFonts w:ascii="Arial" w:hAnsi="Arial" w:cs="Arial"/>
          <w:sz w:val="22"/>
          <w:szCs w:val="22"/>
        </w:rPr>
        <w:t xml:space="preserve">Further </w:t>
      </w:r>
      <w:r w:rsidRPr="009B0DCF">
        <w:rPr>
          <w:rStyle w:val="Ohne"/>
          <w:rFonts w:ascii="Arial" w:hAnsi="Arial" w:cs="Arial"/>
          <w:b/>
          <w:bCs/>
          <w:sz w:val="22"/>
          <w:szCs w:val="22"/>
        </w:rPr>
        <w:t>information:</w:t>
      </w:r>
      <w:r w:rsidRPr="009B0DCF">
        <w:rPr>
          <w:rStyle w:val="Ohne"/>
          <w:rFonts w:ascii="Arial" w:hAnsi="Arial" w:cs="Arial"/>
          <w:sz w:val="22"/>
          <w:szCs w:val="22"/>
        </w:rPr>
        <w:t xml:space="preserve"> </w:t>
      </w:r>
      <w:r w:rsidRPr="009B0DCF">
        <w:rPr>
          <w:rFonts w:ascii="Arial" w:hAnsi="Arial" w:cs="Arial"/>
          <w:sz w:val="22"/>
          <w:szCs w:val="22"/>
        </w:rPr>
        <w:t xml:space="preserve"> </w:t>
      </w:r>
      <w:hyperlink r:id="rId13" w:history="1">
        <w:r w:rsidRPr="009B0DCF">
          <w:rPr>
            <w:rStyle w:val="Hyperlink"/>
            <w:rFonts w:ascii="Arial" w:hAnsi="Arial" w:cs="Arial"/>
            <w:sz w:val="22"/>
            <w:szCs w:val="22"/>
          </w:rPr>
          <w:t>www.sp-protec.com</w:t>
        </w:r>
      </w:hyperlink>
      <w:r w:rsidRPr="009B0DCF">
        <w:rPr>
          <w:rFonts w:ascii="Arial" w:hAnsi="Arial" w:cs="Arial"/>
          <w:sz w:val="22"/>
          <w:szCs w:val="22"/>
        </w:rPr>
        <w:t xml:space="preserve"> </w:t>
      </w:r>
    </w:p>
    <w:p w14:paraId="5E114BD9" w14:textId="554429D8" w:rsidR="00CB7931" w:rsidRPr="00D31C62" w:rsidRDefault="00DD27C1" w:rsidP="00CB7931">
      <w:pPr>
        <w:spacing w:before="120" w:after="120" w:line="360" w:lineRule="auto"/>
        <w:outlineLvl w:val="0"/>
        <w:rPr>
          <w:rFonts w:ascii="Arial" w:eastAsia="Arial" w:hAnsi="Arial" w:cs="Arial"/>
          <w:b/>
          <w:bCs/>
          <w:sz w:val="22"/>
          <w:szCs w:val="22"/>
          <w:lang w:val="en-US"/>
        </w:rPr>
      </w:pPr>
      <w:r w:rsidRPr="009B0DCF">
        <w:rPr>
          <w:rStyle w:val="Ohne"/>
          <w:rFonts w:ascii="Arial" w:hAnsi="Arial" w:cs="Arial"/>
          <w:b/>
          <w:bCs/>
          <w:sz w:val="22"/>
          <w:szCs w:val="22"/>
        </w:rPr>
        <w:t>Voucher copy requested:</w:t>
      </w:r>
      <w:r w:rsidRPr="009B0DCF">
        <w:rPr>
          <w:rStyle w:val="Ohne"/>
          <w:rFonts w:ascii="Arial" w:eastAsia="Arial" w:hAnsi="Arial" w:cs="Arial"/>
          <w:b/>
          <w:bCs/>
          <w:sz w:val="22"/>
          <w:szCs w:val="22"/>
        </w:rPr>
        <w:br/>
      </w:r>
      <w:r w:rsidRPr="009B0DCF">
        <w:rPr>
          <w:rStyle w:val="Ohne"/>
          <w:rFonts w:ascii="Arial" w:hAnsi="Arial" w:cs="Arial"/>
          <w:sz w:val="22"/>
          <w:szCs w:val="22"/>
        </w:rPr>
        <w:t xml:space="preserve">auchkomm Unternehmenskommunikation, F. Stephan Auch, Gleißbühlstr. </w:t>
      </w:r>
      <w:r w:rsidRPr="00D31C62">
        <w:rPr>
          <w:rStyle w:val="Ohne"/>
          <w:rFonts w:ascii="Arial" w:hAnsi="Arial" w:cs="Arial"/>
          <w:sz w:val="22"/>
          <w:szCs w:val="22"/>
          <w:lang w:val="en-US"/>
        </w:rPr>
        <w:t xml:space="preserve">16, </w:t>
      </w:r>
      <w:r w:rsidR="001A4459">
        <w:rPr>
          <w:rStyle w:val="Ohne"/>
          <w:rFonts w:ascii="Arial" w:hAnsi="Arial" w:cs="Arial"/>
          <w:sz w:val="22"/>
          <w:szCs w:val="22"/>
          <w:lang w:val="en-US"/>
        </w:rPr>
        <w:t>D-</w:t>
      </w:r>
      <w:r w:rsidRPr="00D31C62">
        <w:rPr>
          <w:rStyle w:val="Ohne"/>
          <w:rFonts w:ascii="Arial" w:hAnsi="Arial" w:cs="Arial"/>
          <w:sz w:val="22"/>
          <w:szCs w:val="22"/>
          <w:lang w:val="en-US"/>
        </w:rPr>
        <w:t xml:space="preserve">90402 Nürnberg, </w:t>
      </w:r>
      <w:hyperlink r:id="rId14" w:history="1">
        <w:r w:rsidRPr="00D31C62">
          <w:rPr>
            <w:rStyle w:val="Hyperlink"/>
            <w:rFonts w:ascii="Arial" w:hAnsi="Arial" w:cs="Arial"/>
            <w:sz w:val="22"/>
            <w:szCs w:val="22"/>
            <w:lang w:val="en-US"/>
          </w:rPr>
          <w:t>fsa@auchkomm.de</w:t>
        </w:r>
      </w:hyperlink>
      <w:r w:rsidRPr="00D31C62">
        <w:rPr>
          <w:rStyle w:val="Ohne"/>
          <w:rFonts w:ascii="Arial" w:hAnsi="Arial" w:cs="Arial"/>
          <w:sz w:val="22"/>
          <w:szCs w:val="22"/>
          <w:lang w:val="en-US"/>
        </w:rPr>
        <w:t xml:space="preserve">, </w:t>
      </w:r>
      <w:hyperlink r:id="rId15" w:history="1">
        <w:r w:rsidRPr="00D31C62">
          <w:rPr>
            <w:rStyle w:val="Hyperlink1"/>
            <w:lang w:val="en-US"/>
          </w:rPr>
          <w:t>www.auchkomm.de</w:t>
        </w:r>
      </w:hyperlink>
      <w:r w:rsidRPr="00D31C62">
        <w:rPr>
          <w:rStyle w:val="Ohne"/>
          <w:rFonts w:ascii="Arial" w:hAnsi="Arial" w:cs="Arial"/>
          <w:sz w:val="22"/>
          <w:szCs w:val="22"/>
          <w:lang w:val="en-US"/>
        </w:rPr>
        <w:t>.</w:t>
      </w:r>
    </w:p>
    <w:p w14:paraId="5897A2C4" w14:textId="77777777" w:rsidR="00CB7931" w:rsidRPr="00D31C62" w:rsidRDefault="00971092" w:rsidP="00CB7931">
      <w:pPr>
        <w:spacing w:before="120" w:after="120" w:line="360" w:lineRule="auto"/>
        <w:rPr>
          <w:rFonts w:ascii="Arial" w:hAnsi="Arial" w:cs="Arial"/>
          <w:sz w:val="22"/>
          <w:szCs w:val="22"/>
          <w:lang w:val="en-US"/>
        </w:rPr>
      </w:pPr>
    </w:p>
    <w:sectPr w:rsidR="00CB7931" w:rsidRPr="00D31C62" w:rsidSect="00CA5131">
      <w:headerReference w:type="even" r:id="rId16"/>
      <w:headerReference w:type="default" r:id="rId17"/>
      <w:footerReference w:type="even" r:id="rId18"/>
      <w:footerReference w:type="default" r:id="rId19"/>
      <w:headerReference w:type="first" r:id="rId20"/>
      <w:footerReference w:type="first" r:id="rId21"/>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D108D" w14:textId="77777777" w:rsidR="00971092" w:rsidRDefault="00971092">
      <w:r>
        <w:separator/>
      </w:r>
    </w:p>
  </w:endnote>
  <w:endnote w:type="continuationSeparator" w:id="0">
    <w:p w14:paraId="6AB62959" w14:textId="77777777" w:rsidR="00971092" w:rsidRDefault="0097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D1190" w14:textId="77777777" w:rsidR="00DD5CEA" w:rsidRDefault="00DD5C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C1706" w14:textId="77777777" w:rsidR="00CC68B3" w:rsidRPr="00CB7931" w:rsidRDefault="00DD27C1"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CB7931">
      <w:rPr>
        <w:noProof/>
      </w:rPr>
      <mc:AlternateContent>
        <mc:Choice Requires="wps">
          <w:drawing>
            <wp:anchor distT="0" distB="0" distL="114300" distR="114300" simplePos="0" relativeHeight="251670528" behindDoc="0" locked="0" layoutInCell="1" allowOverlap="1" wp14:anchorId="351E4887" wp14:editId="65D137EF">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34BA27A4" w14:textId="77777777" w:rsidR="00CC68B3" w:rsidRPr="007F6C9A" w:rsidRDefault="00DD27C1" w:rsidP="00753131">
                          <w:pPr>
                            <w:rPr>
                              <w:rFonts w:ascii="Arial" w:hAnsi="Arial" w:cs="Arial"/>
                              <w:sz w:val="14"/>
                              <w:szCs w:val="14"/>
                            </w:rPr>
                          </w:pPr>
                          <w:r w:rsidRPr="007F6C9A">
                            <w:rPr>
                              <w:rFonts w:ascii="Arial" w:hAnsi="Arial" w:cs="Arial"/>
                              <w:sz w:val="14"/>
                              <w:szCs w:val="14"/>
                              <w:lang w:val="en-US"/>
                            </w:rPr>
                            <w:t>Management:</w:t>
                          </w:r>
                        </w:p>
                        <w:p w14:paraId="648F83F6" w14:textId="77777777" w:rsidR="00CC68B3" w:rsidRPr="00753131" w:rsidRDefault="00DD27C1" w:rsidP="00753131">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351E4887" id="_x0000_t202" coordsize="21600,21600" o:spt="202" path="m,l,21600r21600,l21600,xe">
              <v:stroke joinstyle="miter"/>
              <v:path gradientshapeok="t" o:connecttype="rect"/>
            </v:shapetype>
            <v:shape id="Textfeld 2" o:spid="_x0000_s1026" type="#_x0000_t202" style="position:absolute;margin-left:427.65pt;margin-top:804.25pt;width:122.55pt;height:29.4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" filled="f" stroked="f">
              <v:textbox inset="0,0,0,0">
                <w:txbxContent>
                  <w:p w14:paraId="34BA27A4" w14:textId="77777777" w:rsidR="00CC68B3" w:rsidRPr="007F6C9A" w:rsidRDefault="00DD27C1" w:rsidP="00753131">
                    <w:pPr>
                      <w:rPr>
                        <w:rFonts w:ascii="Arial" w:hAnsi="Arial" w:cs="Arial"/>
                        <w:sz w:val="14"/>
                        <w:szCs w:val="14"/>
                      </w:rPr>
                    </w:pPr>
                    <w:r w:rsidRPr="007F6C9A">
                      <w:rPr>
                        <w:rFonts w:ascii="Arial" w:hAnsi="Arial" w:cs="Arial"/>
                        <w:sz w:val="14"/>
                        <w:szCs w:val="14"/>
                        <w:lang w:val="en-US"/>
                      </w:rPr>
                      <w:t>Management:</w:t>
                    </w:r>
                  </w:p>
                  <w:p w14:paraId="648F83F6" w14:textId="77777777" w:rsidR="00CC68B3" w:rsidRPr="00753131" w:rsidRDefault="00DD27C1" w:rsidP="00753131">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CB7931">
      <w:rPr>
        <w:noProof/>
      </w:rPr>
      <mc:AlternateContent>
        <mc:Choice Requires="wps">
          <w:drawing>
            <wp:anchor distT="0" distB="0" distL="114300" distR="114300" simplePos="0" relativeHeight="251668480" behindDoc="0" locked="0" layoutInCell="1" allowOverlap="1" wp14:anchorId="265BC450" wp14:editId="2986E789">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060032E8" w14:textId="77777777" w:rsidR="00CC68B3" w:rsidRPr="004A21AD" w:rsidRDefault="00DD27C1"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0ADB157" w14:textId="77777777" w:rsidR="00CC68B3" w:rsidRPr="00753131" w:rsidRDefault="00DD27C1"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265BC450" id="_x0000_s1027" type="#_x0000_t202" style="position:absolute;margin-left:244.85pt;margin-top:804.25pt;width:158.65pt;height:33.1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" filled="f" stroked="f">
              <v:textbox inset="0,0,0,0">
                <w:txbxContent>
                  <w:p w14:paraId="060032E8" w14:textId="77777777" w:rsidR="00CC68B3" w:rsidRPr="004A21AD" w:rsidRDefault="00DD27C1"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0ADB157" w14:textId="77777777" w:rsidR="00CC68B3" w:rsidRPr="00753131" w:rsidRDefault="00DD27C1"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CB7931">
      <w:rPr>
        <w:noProof/>
      </w:rPr>
      <mc:AlternateContent>
        <mc:Choice Requires="wps">
          <w:drawing>
            <wp:anchor distT="0" distB="0" distL="114300" distR="114300" simplePos="0" relativeHeight="251666432" behindDoc="0" locked="0" layoutInCell="1" allowOverlap="1" wp14:anchorId="376D4EA2" wp14:editId="776E6AD9">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7188D173" w14:textId="77777777" w:rsidR="00CC68B3" w:rsidRPr="007F6C9A" w:rsidRDefault="00DD27C1" w:rsidP="00753131">
                          <w:pPr>
                            <w:rPr>
                              <w:rFonts w:ascii="Arial" w:hAnsi="Arial" w:cs="Arial"/>
                              <w:sz w:val="14"/>
                              <w:szCs w:val="14"/>
                            </w:rPr>
                          </w:pPr>
                          <w:r w:rsidRPr="007F6C9A">
                            <w:rPr>
                              <w:rFonts w:ascii="Arial" w:hAnsi="Arial" w:cs="Arial"/>
                              <w:sz w:val="14"/>
                              <w:szCs w:val="14"/>
                              <w:lang w:val="en-US"/>
                            </w:rPr>
                            <w:t>ProTec Polymer Processing GmbH</w:t>
                          </w:r>
                        </w:p>
                        <w:p w14:paraId="28D81E91" w14:textId="77777777" w:rsidR="00CC68B3" w:rsidRPr="00753131" w:rsidRDefault="00DD27C1" w:rsidP="00753131">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376D4EA2" id="_x0000_s1028" type="#_x0000_t202" style="position:absolute;margin-left:85.85pt;margin-top:804.25pt;width:159pt;height:29.4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" filled="f" stroked="f">
              <v:textbox inset="0,0,0,0">
                <w:txbxContent>
                  <w:p w14:paraId="7188D173" w14:textId="77777777" w:rsidR="00CC68B3" w:rsidRPr="007F6C9A" w:rsidRDefault="00DD27C1" w:rsidP="00753131">
                    <w:pPr>
                      <w:rPr>
                        <w:rFonts w:ascii="Arial" w:hAnsi="Arial" w:cs="Arial"/>
                        <w:sz w:val="14"/>
                        <w:szCs w:val="14"/>
                      </w:rPr>
                    </w:pPr>
                    <w:r w:rsidRPr="007F6C9A">
                      <w:rPr>
                        <w:rFonts w:ascii="Arial" w:hAnsi="Arial" w:cs="Arial"/>
                        <w:sz w:val="14"/>
                        <w:szCs w:val="14"/>
                        <w:lang w:val="en-US"/>
                      </w:rPr>
                      <w:t>ProTec Polymer Processing GmbH</w:t>
                    </w:r>
                  </w:p>
                  <w:p w14:paraId="28D81E91" w14:textId="77777777" w:rsidR="00CC68B3" w:rsidRPr="00753131" w:rsidRDefault="00DD27C1" w:rsidP="00753131">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CB7931">
      <w:rPr>
        <w:rFonts w:ascii="Arial" w:hAnsi="Arial" w:cs="Arial"/>
        <w:b/>
        <w:bCs/>
        <w:noProof/>
        <w:color w:val="1F497D"/>
        <w:szCs w:val="24"/>
        <w:lang w:val="en-US"/>
      </w:rPr>
      <w:tab/>
    </w:r>
    <w:r w:rsidRPr="00CB7931">
      <w:rPr>
        <w:rFonts w:ascii="Arial" w:hAnsi="Arial" w:cs="Arial"/>
        <w:b/>
        <w:bCs/>
        <w:noProof/>
        <w:color w:val="595959"/>
        <w:szCs w:val="24"/>
        <w:lang w:val="en-US"/>
      </w:rPr>
      <w:t>ProTec Polymer Processing GmbH</w:t>
    </w:r>
    <w:r w:rsidRPr="00CB7931">
      <w:rPr>
        <w:rFonts w:ascii="Arial" w:hAnsi="Arial" w:cs="Arial"/>
        <w:bCs/>
        <w:noProof/>
        <w:color w:val="1F497D"/>
        <w:szCs w:val="24"/>
        <w:lang w:val="en-US"/>
      </w:rPr>
      <w:t xml:space="preserve">  </w:t>
    </w:r>
    <w:r w:rsidRPr="00CB7931">
      <w:rPr>
        <w:rFonts w:ascii="Arial" w:hAnsi="Arial" w:cs="Arial"/>
        <w:bCs/>
        <w:noProof/>
        <w:szCs w:val="24"/>
        <w:lang w:val="en-US"/>
      </w:rPr>
      <w:t>•</w:t>
    </w:r>
    <w:r w:rsidRPr="00CB7931">
      <w:rPr>
        <w:rFonts w:ascii="Arial" w:hAnsi="Arial" w:cs="Arial"/>
        <w:bCs/>
        <w:noProof/>
        <w:color w:val="1F497D"/>
        <w:szCs w:val="24"/>
        <w:lang w:val="en-US"/>
      </w:rPr>
      <w:t xml:space="preserve">  </w:t>
    </w:r>
    <w:r w:rsidRPr="00CB7931">
      <w:rPr>
        <w:rFonts w:ascii="Arial" w:hAnsi="Arial" w:cs="Arial"/>
        <w:bCs/>
        <w:noProof/>
        <w:color w:val="1F497D"/>
        <w:szCs w:val="24"/>
      </w:rPr>
      <w:drawing>
        <wp:inline distT="0" distB="0" distL="0" distR="0" wp14:anchorId="62060A68" wp14:editId="1CCA1020">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CB7931">
      <w:rPr>
        <w:rFonts w:ascii="Arial" w:hAnsi="Arial" w:cs="Arial"/>
        <w:bCs/>
        <w:noProof/>
        <w:color w:val="1F497D"/>
        <w:szCs w:val="24"/>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579AF" w14:textId="77777777" w:rsidR="00CC68B3" w:rsidRPr="00CB7931" w:rsidRDefault="00DD27C1"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CB7931">
      <w:rPr>
        <w:noProof/>
      </w:rPr>
      <mc:AlternateContent>
        <mc:Choice Requires="wps">
          <w:drawing>
            <wp:anchor distT="0" distB="0" distL="114300" distR="114300" simplePos="0" relativeHeight="251664384" behindDoc="0" locked="0" layoutInCell="1" allowOverlap="1" wp14:anchorId="1A73CF27" wp14:editId="67DECD8D">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7CD5D052" w14:textId="77777777" w:rsidR="00CC68B3" w:rsidRPr="007F6C9A" w:rsidRDefault="00DD27C1" w:rsidP="00170CA0">
                          <w:pPr>
                            <w:rPr>
                              <w:rFonts w:ascii="Arial" w:hAnsi="Arial" w:cs="Arial"/>
                              <w:sz w:val="14"/>
                              <w:szCs w:val="14"/>
                            </w:rPr>
                          </w:pPr>
                          <w:r w:rsidRPr="007F6C9A">
                            <w:rPr>
                              <w:rFonts w:ascii="Arial" w:hAnsi="Arial" w:cs="Arial"/>
                              <w:sz w:val="14"/>
                              <w:szCs w:val="14"/>
                              <w:lang w:val="en-US"/>
                            </w:rPr>
                            <w:t>Management:</w:t>
                          </w:r>
                        </w:p>
                        <w:p w14:paraId="31A5E562" w14:textId="77777777" w:rsidR="00CC68B3" w:rsidRPr="00753131" w:rsidRDefault="00DD27C1" w:rsidP="00170CA0">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1A73CF27" id="_x0000_t202" coordsize="21600,21600" o:spt="202" path="m,l,21600r21600,l21600,xe">
              <v:stroke joinstyle="miter"/>
              <v:path gradientshapeok="t" o:connecttype="rect"/>
            </v:shapetype>
            <v:shape id="_x0000_s1030" type="#_x0000_t202" style="position:absolute;margin-left:427.65pt;margin-top:804.25pt;width:122.55pt;height:29.4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" filled="f" stroked="f">
              <v:textbox inset="0,0,0,0">
                <w:txbxContent>
                  <w:p w14:paraId="7CD5D052" w14:textId="77777777" w:rsidR="00CC68B3" w:rsidRPr="007F6C9A" w:rsidRDefault="00DD27C1" w:rsidP="00170CA0">
                    <w:pPr>
                      <w:rPr>
                        <w:rFonts w:ascii="Arial" w:hAnsi="Arial" w:cs="Arial"/>
                        <w:sz w:val="14"/>
                        <w:szCs w:val="14"/>
                      </w:rPr>
                    </w:pPr>
                    <w:r w:rsidRPr="007F6C9A">
                      <w:rPr>
                        <w:rFonts w:ascii="Arial" w:hAnsi="Arial" w:cs="Arial"/>
                        <w:sz w:val="14"/>
                        <w:szCs w:val="14"/>
                        <w:lang w:val="en-US"/>
                      </w:rPr>
                      <w:t>Management:</w:t>
                    </w:r>
                  </w:p>
                  <w:p w14:paraId="31A5E562" w14:textId="77777777" w:rsidR="00CC68B3" w:rsidRPr="00753131" w:rsidRDefault="00DD27C1" w:rsidP="00170CA0">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CB7931">
      <w:rPr>
        <w:noProof/>
      </w:rPr>
      <mc:AlternateContent>
        <mc:Choice Requires="wps">
          <w:drawing>
            <wp:anchor distT="0" distB="0" distL="114300" distR="114300" simplePos="0" relativeHeight="251662336" behindDoc="0" locked="0" layoutInCell="1" allowOverlap="1" wp14:anchorId="698097E0" wp14:editId="054F5DAC">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5750FA8E" w14:textId="77777777" w:rsidR="00CC68B3" w:rsidRPr="004A21AD" w:rsidRDefault="00DD27C1"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58A8F645" w14:textId="77777777" w:rsidR="00CC68B3" w:rsidRPr="00753131" w:rsidRDefault="00DD27C1"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698097E0" id="_x0000_s1031" type="#_x0000_t202" style="position:absolute;margin-left:244.85pt;margin-top:804.25pt;width:158.65pt;height:33.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" filled="f" stroked="f">
              <v:textbox inset="0,0,0,0">
                <w:txbxContent>
                  <w:p w14:paraId="5750FA8E" w14:textId="77777777" w:rsidR="00CC68B3" w:rsidRPr="004A21AD" w:rsidRDefault="00DD27C1"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58A8F645" w14:textId="77777777" w:rsidR="00CC68B3" w:rsidRPr="00753131" w:rsidRDefault="00DD27C1"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CB7931">
      <w:rPr>
        <w:noProof/>
      </w:rPr>
      <mc:AlternateContent>
        <mc:Choice Requires="wps">
          <w:drawing>
            <wp:anchor distT="0" distB="0" distL="114300" distR="114300" simplePos="0" relativeHeight="251660288" behindDoc="0" locked="0" layoutInCell="1" allowOverlap="1" wp14:anchorId="50C9352C" wp14:editId="5209C0D6">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4BF9DE4D" w14:textId="77777777" w:rsidR="00CC68B3" w:rsidRPr="007F6C9A" w:rsidRDefault="00DD27C1" w:rsidP="00170CA0">
                          <w:pPr>
                            <w:rPr>
                              <w:rFonts w:ascii="Arial" w:hAnsi="Arial" w:cs="Arial"/>
                              <w:sz w:val="14"/>
                              <w:szCs w:val="14"/>
                            </w:rPr>
                          </w:pPr>
                          <w:r w:rsidRPr="007F6C9A">
                            <w:rPr>
                              <w:rFonts w:ascii="Arial" w:hAnsi="Arial" w:cs="Arial"/>
                              <w:sz w:val="14"/>
                              <w:szCs w:val="14"/>
                              <w:lang w:val="en-US"/>
                            </w:rPr>
                            <w:t>ProTec Polymer Processing GmbH</w:t>
                          </w:r>
                        </w:p>
                        <w:p w14:paraId="4BD20C6F" w14:textId="77777777" w:rsidR="00CC68B3" w:rsidRPr="00753131" w:rsidRDefault="00DD27C1" w:rsidP="00170CA0">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50C9352C" id="_x0000_s1032" type="#_x0000_t202" style="position:absolute;margin-left:85.85pt;margin-top:804.25pt;width:159pt;height:29.4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" filled="f" stroked="f">
              <v:textbox inset="0,0,0,0">
                <w:txbxContent>
                  <w:p w14:paraId="4BF9DE4D" w14:textId="77777777" w:rsidR="00CC68B3" w:rsidRPr="007F6C9A" w:rsidRDefault="00DD27C1" w:rsidP="00170CA0">
                    <w:pPr>
                      <w:rPr>
                        <w:rFonts w:ascii="Arial" w:hAnsi="Arial" w:cs="Arial"/>
                        <w:sz w:val="14"/>
                        <w:szCs w:val="14"/>
                      </w:rPr>
                    </w:pPr>
                    <w:r w:rsidRPr="007F6C9A">
                      <w:rPr>
                        <w:rFonts w:ascii="Arial" w:hAnsi="Arial" w:cs="Arial"/>
                        <w:sz w:val="14"/>
                        <w:szCs w:val="14"/>
                        <w:lang w:val="en-US"/>
                      </w:rPr>
                      <w:t>ProTec Polymer Processing GmbH</w:t>
                    </w:r>
                  </w:p>
                  <w:p w14:paraId="4BD20C6F" w14:textId="77777777" w:rsidR="00CC68B3" w:rsidRPr="00753131" w:rsidRDefault="00DD27C1" w:rsidP="00170CA0">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CB7931">
      <w:rPr>
        <w:rFonts w:ascii="Arial" w:hAnsi="Arial" w:cs="Arial"/>
        <w:b/>
        <w:bCs/>
        <w:noProof/>
        <w:color w:val="1F497D"/>
        <w:szCs w:val="24"/>
        <w:lang w:val="en-US"/>
      </w:rPr>
      <w:tab/>
    </w:r>
    <w:r w:rsidRPr="00CB7931">
      <w:rPr>
        <w:rFonts w:ascii="Arial" w:hAnsi="Arial" w:cs="Arial"/>
        <w:b/>
        <w:bCs/>
        <w:noProof/>
        <w:color w:val="595959"/>
        <w:szCs w:val="24"/>
        <w:lang w:val="en-US"/>
      </w:rPr>
      <w:t>ProTec Polymer Processing GmbH</w:t>
    </w:r>
    <w:r w:rsidRPr="00CB7931">
      <w:rPr>
        <w:rFonts w:ascii="Arial" w:hAnsi="Arial" w:cs="Arial"/>
        <w:bCs/>
        <w:noProof/>
        <w:color w:val="1F497D"/>
        <w:szCs w:val="24"/>
        <w:lang w:val="en-US"/>
      </w:rPr>
      <w:t xml:space="preserve">  </w:t>
    </w:r>
    <w:r w:rsidRPr="00CB7931">
      <w:rPr>
        <w:rFonts w:ascii="Arial" w:hAnsi="Arial" w:cs="Arial"/>
        <w:bCs/>
        <w:noProof/>
        <w:szCs w:val="24"/>
        <w:lang w:val="en-US"/>
      </w:rPr>
      <w:t>•</w:t>
    </w:r>
    <w:r w:rsidRPr="00CB7931">
      <w:rPr>
        <w:rFonts w:ascii="Arial" w:hAnsi="Arial" w:cs="Arial"/>
        <w:bCs/>
        <w:noProof/>
        <w:color w:val="1F497D"/>
        <w:szCs w:val="24"/>
        <w:lang w:val="en-US"/>
      </w:rPr>
      <w:t xml:space="preserve">  </w:t>
    </w:r>
    <w:r w:rsidRPr="00CB7931">
      <w:rPr>
        <w:rFonts w:ascii="Arial" w:hAnsi="Arial" w:cs="Arial"/>
        <w:bCs/>
        <w:noProof/>
        <w:color w:val="1F497D"/>
        <w:szCs w:val="24"/>
      </w:rPr>
      <w:drawing>
        <wp:inline distT="0" distB="0" distL="0" distR="0" wp14:anchorId="5B37A224" wp14:editId="0054151A">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CB7931">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BA889" w14:textId="77777777" w:rsidR="00971092" w:rsidRDefault="00971092">
      <w:r>
        <w:separator/>
      </w:r>
    </w:p>
  </w:footnote>
  <w:footnote w:type="continuationSeparator" w:id="0">
    <w:p w14:paraId="65BA398B" w14:textId="77777777" w:rsidR="00971092" w:rsidRDefault="00971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D1403" w14:textId="77777777" w:rsidR="00DD5CEA" w:rsidRDefault="00DD5C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AC50" w14:textId="77777777" w:rsidR="00606437" w:rsidRPr="00CB7931" w:rsidRDefault="00DD27C1" w:rsidP="00856F0B">
    <w:pPr>
      <w:rPr>
        <w:rFonts w:ascii="Arial" w:hAnsi="Arial" w:cs="Arial"/>
        <w:b/>
        <w:noProof/>
        <w:sz w:val="20"/>
        <w:szCs w:val="20"/>
        <w:lang w:val="en-US"/>
      </w:rPr>
    </w:pPr>
    <w:r w:rsidRPr="00CB7931">
      <w:rPr>
        <w:rFonts w:ascii="Arial" w:hAnsi="Arial" w:cs="Arial"/>
        <w:noProof/>
        <w:sz w:val="20"/>
        <w:lang w:val="en-US"/>
      </w:rPr>
      <w:t xml:space="preserve">Page </w:t>
    </w:r>
    <w:r w:rsidRPr="00CB7931">
      <w:rPr>
        <w:rStyle w:val="Seitenzahl"/>
        <w:rFonts w:ascii="Arial" w:hAnsi="Arial" w:cs="Arial"/>
        <w:noProof/>
        <w:sz w:val="20"/>
        <w:lang w:val="en-US"/>
      </w:rPr>
      <w:fldChar w:fldCharType="begin"/>
    </w:r>
    <w:r w:rsidRPr="00CB7931">
      <w:rPr>
        <w:rStyle w:val="Seitenzahl"/>
        <w:rFonts w:ascii="Arial" w:hAnsi="Arial" w:cs="Arial"/>
        <w:noProof/>
        <w:sz w:val="20"/>
        <w:lang w:val="en-US"/>
      </w:rPr>
      <w:instrText xml:space="preserve"> PAGE </w:instrText>
    </w:r>
    <w:r w:rsidRPr="00CB7931">
      <w:rPr>
        <w:rStyle w:val="Seitenzahl"/>
        <w:rFonts w:ascii="Arial" w:hAnsi="Arial" w:cs="Arial"/>
        <w:noProof/>
        <w:sz w:val="20"/>
        <w:lang w:val="en-US"/>
      </w:rPr>
      <w:fldChar w:fldCharType="separate"/>
    </w:r>
    <w:r w:rsidR="001A4459">
      <w:rPr>
        <w:rStyle w:val="Seitenzahl"/>
        <w:rFonts w:ascii="Arial" w:hAnsi="Arial" w:cs="Arial"/>
        <w:noProof/>
        <w:sz w:val="20"/>
        <w:lang w:val="en-US"/>
      </w:rPr>
      <w:t>4</w:t>
    </w:r>
    <w:r w:rsidRPr="00CB7931">
      <w:rPr>
        <w:rStyle w:val="Seitenzahl"/>
        <w:rFonts w:ascii="Arial" w:hAnsi="Arial" w:cs="Arial"/>
        <w:noProof/>
        <w:sz w:val="20"/>
        <w:lang w:val="en-US"/>
      </w:rPr>
      <w:fldChar w:fldCharType="end"/>
    </w:r>
    <w:r w:rsidRPr="00CB7931">
      <w:rPr>
        <w:rFonts w:ascii="Arial" w:hAnsi="Arial" w:cs="Arial"/>
        <w:noProof/>
        <w:sz w:val="20"/>
        <w:lang w:val="en-US"/>
      </w:rPr>
      <w:t xml:space="preserve"> of press release:</w:t>
    </w:r>
    <w:r w:rsidRPr="00CB7931">
      <w:rPr>
        <w:rFonts w:ascii="Arial" w:hAnsi="Arial" w:cs="Arial"/>
        <w:b/>
        <w:bCs/>
        <w:noProof/>
        <w:sz w:val="20"/>
        <w:lang w:val="en-US"/>
      </w:rPr>
      <w:t xml:space="preserve"> </w:t>
    </w:r>
    <w:r w:rsidRPr="00CB7931">
      <w:rPr>
        <w:rFonts w:ascii="Arial" w:hAnsi="Arial" w:cs="Arial"/>
        <w:b/>
        <w:bCs/>
        <w:noProof/>
        <w:sz w:val="20"/>
        <w:lang w:val="en-US"/>
      </w:rPr>
      <w:br/>
      <w:t>ProTec show premiere at Fakuma: "SOMOS Perfoamer" manufacturing solution</w:t>
    </w:r>
  </w:p>
  <w:p w14:paraId="7C1A3288" w14:textId="77777777" w:rsidR="00CC68B3" w:rsidRPr="00CB7931" w:rsidRDefault="00DD27C1" w:rsidP="00EA0071">
    <w:pPr>
      <w:pStyle w:val="Kopfzeile"/>
      <w:spacing w:before="0"/>
      <w:rPr>
        <w:rFonts w:ascii="Arial" w:hAnsi="Arial" w:cs="Arial"/>
        <w:noProof/>
        <w:sz w:val="16"/>
        <w:szCs w:val="16"/>
        <w:u w:val="single"/>
        <w:lang w:val="en-US"/>
      </w:rPr>
    </w:pPr>
    <w:r w:rsidRPr="00CB7931">
      <w:rPr>
        <w:rFonts w:ascii="Arial" w:hAnsi="Arial" w:cs="Arial"/>
        <w:noProof/>
        <w:sz w:val="16"/>
        <w:szCs w:val="16"/>
        <w:u w:val="single"/>
        <w:lang w:val="en-US"/>
      </w:rPr>
      <w:tab/>
    </w:r>
    <w:r w:rsidRPr="00CB7931">
      <w:rPr>
        <w:rFonts w:ascii="Arial" w:hAnsi="Arial" w:cs="Arial"/>
        <w:noProof/>
        <w:sz w:val="16"/>
        <w:szCs w:val="16"/>
        <w:u w:val="single"/>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2A1B9" w14:textId="77777777" w:rsidR="00CC68B3" w:rsidRPr="00CB7931" w:rsidRDefault="00DD27C1" w:rsidP="003C0527">
    <w:pPr>
      <w:pStyle w:val="Kopfzeile"/>
      <w:tabs>
        <w:tab w:val="clear" w:pos="4536"/>
        <w:tab w:val="clear" w:pos="9072"/>
        <w:tab w:val="right" w:pos="9356"/>
      </w:tabs>
      <w:rPr>
        <w:noProof/>
        <w:lang w:val="en-US"/>
      </w:rPr>
    </w:pPr>
    <w:r w:rsidRPr="00CB7931">
      <w:rPr>
        <w:noProof/>
        <w:lang w:val="en-US"/>
      </w:rPr>
      <w:tab/>
    </w:r>
    <w:r w:rsidRPr="00CB7931">
      <w:rPr>
        <w:noProof/>
      </w:rPr>
      <w:drawing>
        <wp:inline distT="0" distB="0" distL="0" distR="0" wp14:anchorId="0ED95506" wp14:editId="429F7FE7">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5DF82696" w14:textId="33ACB8F7" w:rsidR="00CC68B3" w:rsidRPr="00CB7931" w:rsidRDefault="00DD27C1" w:rsidP="00261535">
    <w:pPr>
      <w:pStyle w:val="Kopfzeile"/>
      <w:tabs>
        <w:tab w:val="clear" w:pos="4536"/>
        <w:tab w:val="left" w:pos="7343"/>
      </w:tabs>
      <w:spacing w:before="360" w:line="240" w:lineRule="exact"/>
      <w:ind w:right="-851"/>
      <w:rPr>
        <w:rFonts w:ascii="Arial" w:hAnsi="Arial" w:cs="Arial"/>
        <w:noProof/>
        <w:color w:val="4D4D4D"/>
        <w:sz w:val="20"/>
        <w:lang w:val="en-US"/>
      </w:rPr>
    </w:pPr>
    <w:r w:rsidRPr="00CB7931">
      <w:rPr>
        <w:rFonts w:ascii="Arial" w:hAnsi="Arial" w:cs="Arial"/>
        <w:caps/>
        <w:noProof/>
        <w:szCs w:val="24"/>
        <w:lang w:val="en-US"/>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9"/>
    <w:multiLevelType w:val="hybridMultilevel"/>
    <w:tmpl w:val="3BA0CF02"/>
    <w:lvl w:ilvl="0" w:tplc="E2C436A4">
      <w:numFmt w:val="bullet"/>
      <w:lvlText w:val="-"/>
      <w:lvlJc w:val="left"/>
      <w:pPr>
        <w:ind w:left="720" w:hanging="360"/>
      </w:pPr>
      <w:rPr>
        <w:rFonts w:ascii="Arial" w:eastAsia="Times New Roman" w:hAnsi="Arial" w:cs="Arial" w:hint="default"/>
      </w:rPr>
    </w:lvl>
    <w:lvl w:ilvl="1" w:tplc="7E482162" w:tentative="1">
      <w:start w:val="1"/>
      <w:numFmt w:val="bullet"/>
      <w:lvlText w:val="o"/>
      <w:lvlJc w:val="left"/>
      <w:pPr>
        <w:ind w:left="1440" w:hanging="360"/>
      </w:pPr>
      <w:rPr>
        <w:rFonts w:ascii="Courier New" w:hAnsi="Courier New" w:cs="Courier New" w:hint="default"/>
      </w:rPr>
    </w:lvl>
    <w:lvl w:ilvl="2" w:tplc="F6863188" w:tentative="1">
      <w:start w:val="1"/>
      <w:numFmt w:val="bullet"/>
      <w:lvlText w:val=""/>
      <w:lvlJc w:val="left"/>
      <w:pPr>
        <w:ind w:left="2160" w:hanging="360"/>
      </w:pPr>
      <w:rPr>
        <w:rFonts w:ascii="Wingdings" w:hAnsi="Wingdings" w:hint="default"/>
      </w:rPr>
    </w:lvl>
    <w:lvl w:ilvl="3" w:tplc="85FCB706" w:tentative="1">
      <w:start w:val="1"/>
      <w:numFmt w:val="bullet"/>
      <w:lvlText w:val=""/>
      <w:lvlJc w:val="left"/>
      <w:pPr>
        <w:ind w:left="2880" w:hanging="360"/>
      </w:pPr>
      <w:rPr>
        <w:rFonts w:ascii="Symbol" w:hAnsi="Symbol" w:hint="default"/>
      </w:rPr>
    </w:lvl>
    <w:lvl w:ilvl="4" w:tplc="D37E2876" w:tentative="1">
      <w:start w:val="1"/>
      <w:numFmt w:val="bullet"/>
      <w:lvlText w:val="o"/>
      <w:lvlJc w:val="left"/>
      <w:pPr>
        <w:ind w:left="3600" w:hanging="360"/>
      </w:pPr>
      <w:rPr>
        <w:rFonts w:ascii="Courier New" w:hAnsi="Courier New" w:cs="Courier New" w:hint="default"/>
      </w:rPr>
    </w:lvl>
    <w:lvl w:ilvl="5" w:tplc="7F8233C4" w:tentative="1">
      <w:start w:val="1"/>
      <w:numFmt w:val="bullet"/>
      <w:lvlText w:val=""/>
      <w:lvlJc w:val="left"/>
      <w:pPr>
        <w:ind w:left="4320" w:hanging="360"/>
      </w:pPr>
      <w:rPr>
        <w:rFonts w:ascii="Wingdings" w:hAnsi="Wingdings" w:hint="default"/>
      </w:rPr>
    </w:lvl>
    <w:lvl w:ilvl="6" w:tplc="5064A6B8" w:tentative="1">
      <w:start w:val="1"/>
      <w:numFmt w:val="bullet"/>
      <w:lvlText w:val=""/>
      <w:lvlJc w:val="left"/>
      <w:pPr>
        <w:ind w:left="5040" w:hanging="360"/>
      </w:pPr>
      <w:rPr>
        <w:rFonts w:ascii="Symbol" w:hAnsi="Symbol" w:hint="default"/>
      </w:rPr>
    </w:lvl>
    <w:lvl w:ilvl="7" w:tplc="5BAE98BA" w:tentative="1">
      <w:start w:val="1"/>
      <w:numFmt w:val="bullet"/>
      <w:lvlText w:val="o"/>
      <w:lvlJc w:val="left"/>
      <w:pPr>
        <w:ind w:left="5760" w:hanging="360"/>
      </w:pPr>
      <w:rPr>
        <w:rFonts w:ascii="Courier New" w:hAnsi="Courier New" w:cs="Courier New" w:hint="default"/>
      </w:rPr>
    </w:lvl>
    <w:lvl w:ilvl="8" w:tplc="B5C4CE58" w:tentative="1">
      <w:start w:val="1"/>
      <w:numFmt w:val="bullet"/>
      <w:lvlText w:val=""/>
      <w:lvlJc w:val="left"/>
      <w:pPr>
        <w:ind w:left="6480" w:hanging="360"/>
      </w:pPr>
      <w:rPr>
        <w:rFonts w:ascii="Wingdings" w:hAnsi="Wingdings" w:hint="default"/>
      </w:rPr>
    </w:lvl>
  </w:abstractNum>
  <w:abstractNum w:abstractNumId="1" w15:restartNumberingAfterBreak="0">
    <w:nsid w:val="0C64797E"/>
    <w:multiLevelType w:val="hybridMultilevel"/>
    <w:tmpl w:val="DDF249BE"/>
    <w:lvl w:ilvl="0" w:tplc="F82C43B2">
      <w:numFmt w:val="bullet"/>
      <w:lvlText w:val="-"/>
      <w:lvlJc w:val="left"/>
      <w:pPr>
        <w:ind w:left="720" w:hanging="360"/>
      </w:pPr>
      <w:rPr>
        <w:rFonts w:ascii="Arial" w:eastAsia="Times New Roman" w:hAnsi="Arial" w:cs="Arial" w:hint="default"/>
      </w:rPr>
    </w:lvl>
    <w:lvl w:ilvl="1" w:tplc="6674FB22" w:tentative="1">
      <w:start w:val="1"/>
      <w:numFmt w:val="bullet"/>
      <w:lvlText w:val="o"/>
      <w:lvlJc w:val="left"/>
      <w:pPr>
        <w:ind w:left="1440" w:hanging="360"/>
      </w:pPr>
      <w:rPr>
        <w:rFonts w:ascii="Courier New" w:hAnsi="Courier New" w:cs="Courier New" w:hint="default"/>
      </w:rPr>
    </w:lvl>
    <w:lvl w:ilvl="2" w:tplc="F148FDCC" w:tentative="1">
      <w:start w:val="1"/>
      <w:numFmt w:val="bullet"/>
      <w:lvlText w:val=""/>
      <w:lvlJc w:val="left"/>
      <w:pPr>
        <w:ind w:left="2160" w:hanging="360"/>
      </w:pPr>
      <w:rPr>
        <w:rFonts w:ascii="Wingdings" w:hAnsi="Wingdings" w:hint="default"/>
      </w:rPr>
    </w:lvl>
    <w:lvl w:ilvl="3" w:tplc="358A45BE" w:tentative="1">
      <w:start w:val="1"/>
      <w:numFmt w:val="bullet"/>
      <w:lvlText w:val=""/>
      <w:lvlJc w:val="left"/>
      <w:pPr>
        <w:ind w:left="2880" w:hanging="360"/>
      </w:pPr>
      <w:rPr>
        <w:rFonts w:ascii="Symbol" w:hAnsi="Symbol" w:hint="default"/>
      </w:rPr>
    </w:lvl>
    <w:lvl w:ilvl="4" w:tplc="1DF6BA08" w:tentative="1">
      <w:start w:val="1"/>
      <w:numFmt w:val="bullet"/>
      <w:lvlText w:val="o"/>
      <w:lvlJc w:val="left"/>
      <w:pPr>
        <w:ind w:left="3600" w:hanging="360"/>
      </w:pPr>
      <w:rPr>
        <w:rFonts w:ascii="Courier New" w:hAnsi="Courier New" w:cs="Courier New" w:hint="default"/>
      </w:rPr>
    </w:lvl>
    <w:lvl w:ilvl="5" w:tplc="65E0A218" w:tentative="1">
      <w:start w:val="1"/>
      <w:numFmt w:val="bullet"/>
      <w:lvlText w:val=""/>
      <w:lvlJc w:val="left"/>
      <w:pPr>
        <w:ind w:left="4320" w:hanging="360"/>
      </w:pPr>
      <w:rPr>
        <w:rFonts w:ascii="Wingdings" w:hAnsi="Wingdings" w:hint="default"/>
      </w:rPr>
    </w:lvl>
    <w:lvl w:ilvl="6" w:tplc="EEC00494" w:tentative="1">
      <w:start w:val="1"/>
      <w:numFmt w:val="bullet"/>
      <w:lvlText w:val=""/>
      <w:lvlJc w:val="left"/>
      <w:pPr>
        <w:ind w:left="5040" w:hanging="360"/>
      </w:pPr>
      <w:rPr>
        <w:rFonts w:ascii="Symbol" w:hAnsi="Symbol" w:hint="default"/>
      </w:rPr>
    </w:lvl>
    <w:lvl w:ilvl="7" w:tplc="157A3724" w:tentative="1">
      <w:start w:val="1"/>
      <w:numFmt w:val="bullet"/>
      <w:lvlText w:val="o"/>
      <w:lvlJc w:val="left"/>
      <w:pPr>
        <w:ind w:left="5760" w:hanging="360"/>
      </w:pPr>
      <w:rPr>
        <w:rFonts w:ascii="Courier New" w:hAnsi="Courier New" w:cs="Courier New" w:hint="default"/>
      </w:rPr>
    </w:lvl>
    <w:lvl w:ilvl="8" w:tplc="B358BD9A" w:tentative="1">
      <w:start w:val="1"/>
      <w:numFmt w:val="bullet"/>
      <w:lvlText w:val=""/>
      <w:lvlJc w:val="left"/>
      <w:pPr>
        <w:ind w:left="6480" w:hanging="360"/>
      </w:pPr>
      <w:rPr>
        <w:rFonts w:ascii="Wingdings" w:hAnsi="Wingdings" w:hint="default"/>
      </w:rPr>
    </w:lvl>
  </w:abstractNum>
  <w:abstractNum w:abstractNumId="2" w15:restartNumberingAfterBreak="0">
    <w:nsid w:val="3FD62CB0"/>
    <w:multiLevelType w:val="hybridMultilevel"/>
    <w:tmpl w:val="1C3C6A3E"/>
    <w:styleLink w:val="ImportierterStil1"/>
    <w:lvl w:ilvl="0" w:tplc="BE5A3608">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B263B2">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94A312">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8E8FC2">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B25152">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0E6EC8">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7C48B4">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962C2E">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920D40">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3EF7986"/>
    <w:multiLevelType w:val="hybridMultilevel"/>
    <w:tmpl w:val="1C3C6A3E"/>
    <w:numStyleLink w:val="ImportierterStil1"/>
  </w:abstractNum>
  <w:abstractNum w:abstractNumId="4" w15:restartNumberingAfterBreak="0">
    <w:nsid w:val="48C910A1"/>
    <w:multiLevelType w:val="hybridMultilevel"/>
    <w:tmpl w:val="B7E2F85A"/>
    <w:lvl w:ilvl="0" w:tplc="BC40531A">
      <w:numFmt w:val="bullet"/>
      <w:lvlText w:val="-"/>
      <w:lvlJc w:val="left"/>
      <w:pPr>
        <w:ind w:left="720" w:hanging="360"/>
      </w:pPr>
      <w:rPr>
        <w:rFonts w:ascii="Arial" w:eastAsia="Times New Roman" w:hAnsi="Arial" w:cs="Arial" w:hint="default"/>
      </w:rPr>
    </w:lvl>
    <w:lvl w:ilvl="1" w:tplc="60D067FE" w:tentative="1">
      <w:start w:val="1"/>
      <w:numFmt w:val="bullet"/>
      <w:lvlText w:val="o"/>
      <w:lvlJc w:val="left"/>
      <w:pPr>
        <w:ind w:left="1440" w:hanging="360"/>
      </w:pPr>
      <w:rPr>
        <w:rFonts w:ascii="Courier New" w:hAnsi="Courier New" w:cs="Courier New" w:hint="default"/>
      </w:rPr>
    </w:lvl>
    <w:lvl w:ilvl="2" w:tplc="D7542CBC" w:tentative="1">
      <w:start w:val="1"/>
      <w:numFmt w:val="bullet"/>
      <w:lvlText w:val=""/>
      <w:lvlJc w:val="left"/>
      <w:pPr>
        <w:ind w:left="2160" w:hanging="360"/>
      </w:pPr>
      <w:rPr>
        <w:rFonts w:ascii="Wingdings" w:hAnsi="Wingdings" w:hint="default"/>
      </w:rPr>
    </w:lvl>
    <w:lvl w:ilvl="3" w:tplc="B85C3DDE" w:tentative="1">
      <w:start w:val="1"/>
      <w:numFmt w:val="bullet"/>
      <w:lvlText w:val=""/>
      <w:lvlJc w:val="left"/>
      <w:pPr>
        <w:ind w:left="2880" w:hanging="360"/>
      </w:pPr>
      <w:rPr>
        <w:rFonts w:ascii="Symbol" w:hAnsi="Symbol" w:hint="default"/>
      </w:rPr>
    </w:lvl>
    <w:lvl w:ilvl="4" w:tplc="EE804F06" w:tentative="1">
      <w:start w:val="1"/>
      <w:numFmt w:val="bullet"/>
      <w:lvlText w:val="o"/>
      <w:lvlJc w:val="left"/>
      <w:pPr>
        <w:ind w:left="3600" w:hanging="360"/>
      </w:pPr>
      <w:rPr>
        <w:rFonts w:ascii="Courier New" w:hAnsi="Courier New" w:cs="Courier New" w:hint="default"/>
      </w:rPr>
    </w:lvl>
    <w:lvl w:ilvl="5" w:tplc="15EAF10E" w:tentative="1">
      <w:start w:val="1"/>
      <w:numFmt w:val="bullet"/>
      <w:lvlText w:val=""/>
      <w:lvlJc w:val="left"/>
      <w:pPr>
        <w:ind w:left="4320" w:hanging="360"/>
      </w:pPr>
      <w:rPr>
        <w:rFonts w:ascii="Wingdings" w:hAnsi="Wingdings" w:hint="default"/>
      </w:rPr>
    </w:lvl>
    <w:lvl w:ilvl="6" w:tplc="5DAC16EE" w:tentative="1">
      <w:start w:val="1"/>
      <w:numFmt w:val="bullet"/>
      <w:lvlText w:val=""/>
      <w:lvlJc w:val="left"/>
      <w:pPr>
        <w:ind w:left="5040" w:hanging="360"/>
      </w:pPr>
      <w:rPr>
        <w:rFonts w:ascii="Symbol" w:hAnsi="Symbol" w:hint="default"/>
      </w:rPr>
    </w:lvl>
    <w:lvl w:ilvl="7" w:tplc="229AB8AE" w:tentative="1">
      <w:start w:val="1"/>
      <w:numFmt w:val="bullet"/>
      <w:lvlText w:val="o"/>
      <w:lvlJc w:val="left"/>
      <w:pPr>
        <w:ind w:left="5760" w:hanging="360"/>
      </w:pPr>
      <w:rPr>
        <w:rFonts w:ascii="Courier New" w:hAnsi="Courier New" w:cs="Courier New" w:hint="default"/>
      </w:rPr>
    </w:lvl>
    <w:lvl w:ilvl="8" w:tplc="8760EDDE" w:tentative="1">
      <w:start w:val="1"/>
      <w:numFmt w:val="bullet"/>
      <w:lvlText w:val=""/>
      <w:lvlJc w:val="left"/>
      <w:pPr>
        <w:ind w:left="6480" w:hanging="360"/>
      </w:pPr>
      <w:rPr>
        <w:rFonts w:ascii="Wingdings" w:hAnsi="Wingdings" w:hint="default"/>
      </w:rPr>
    </w:lvl>
  </w:abstractNum>
  <w:abstractNum w:abstractNumId="5" w15:restartNumberingAfterBreak="0">
    <w:nsid w:val="7AAE2E11"/>
    <w:multiLevelType w:val="hybridMultilevel"/>
    <w:tmpl w:val="770EC7E8"/>
    <w:lvl w:ilvl="0" w:tplc="39524E2C">
      <w:numFmt w:val="bullet"/>
      <w:lvlText w:val="-"/>
      <w:lvlJc w:val="left"/>
      <w:pPr>
        <w:ind w:left="720" w:hanging="360"/>
      </w:pPr>
      <w:rPr>
        <w:rFonts w:ascii="Arial" w:eastAsiaTheme="minorHAnsi" w:hAnsi="Arial" w:cs="Arial" w:hint="default"/>
      </w:rPr>
    </w:lvl>
    <w:lvl w:ilvl="1" w:tplc="7656492C" w:tentative="1">
      <w:start w:val="1"/>
      <w:numFmt w:val="bullet"/>
      <w:lvlText w:val="o"/>
      <w:lvlJc w:val="left"/>
      <w:pPr>
        <w:ind w:left="1440" w:hanging="360"/>
      </w:pPr>
      <w:rPr>
        <w:rFonts w:ascii="Courier New" w:hAnsi="Courier New" w:cs="Courier New" w:hint="default"/>
      </w:rPr>
    </w:lvl>
    <w:lvl w:ilvl="2" w:tplc="B278168E" w:tentative="1">
      <w:start w:val="1"/>
      <w:numFmt w:val="bullet"/>
      <w:lvlText w:val=""/>
      <w:lvlJc w:val="left"/>
      <w:pPr>
        <w:ind w:left="2160" w:hanging="360"/>
      </w:pPr>
      <w:rPr>
        <w:rFonts w:ascii="Wingdings" w:hAnsi="Wingdings" w:hint="default"/>
      </w:rPr>
    </w:lvl>
    <w:lvl w:ilvl="3" w:tplc="8446EC42" w:tentative="1">
      <w:start w:val="1"/>
      <w:numFmt w:val="bullet"/>
      <w:lvlText w:val=""/>
      <w:lvlJc w:val="left"/>
      <w:pPr>
        <w:ind w:left="2880" w:hanging="360"/>
      </w:pPr>
      <w:rPr>
        <w:rFonts w:ascii="Symbol" w:hAnsi="Symbol" w:hint="default"/>
      </w:rPr>
    </w:lvl>
    <w:lvl w:ilvl="4" w:tplc="452864F4" w:tentative="1">
      <w:start w:val="1"/>
      <w:numFmt w:val="bullet"/>
      <w:lvlText w:val="o"/>
      <w:lvlJc w:val="left"/>
      <w:pPr>
        <w:ind w:left="3600" w:hanging="360"/>
      </w:pPr>
      <w:rPr>
        <w:rFonts w:ascii="Courier New" w:hAnsi="Courier New" w:cs="Courier New" w:hint="default"/>
      </w:rPr>
    </w:lvl>
    <w:lvl w:ilvl="5" w:tplc="50FE7350" w:tentative="1">
      <w:start w:val="1"/>
      <w:numFmt w:val="bullet"/>
      <w:lvlText w:val=""/>
      <w:lvlJc w:val="left"/>
      <w:pPr>
        <w:ind w:left="4320" w:hanging="360"/>
      </w:pPr>
      <w:rPr>
        <w:rFonts w:ascii="Wingdings" w:hAnsi="Wingdings" w:hint="default"/>
      </w:rPr>
    </w:lvl>
    <w:lvl w:ilvl="6" w:tplc="35A67902" w:tentative="1">
      <w:start w:val="1"/>
      <w:numFmt w:val="bullet"/>
      <w:lvlText w:val=""/>
      <w:lvlJc w:val="left"/>
      <w:pPr>
        <w:ind w:left="5040" w:hanging="360"/>
      </w:pPr>
      <w:rPr>
        <w:rFonts w:ascii="Symbol" w:hAnsi="Symbol" w:hint="default"/>
      </w:rPr>
    </w:lvl>
    <w:lvl w:ilvl="7" w:tplc="C4D0FF26" w:tentative="1">
      <w:start w:val="1"/>
      <w:numFmt w:val="bullet"/>
      <w:lvlText w:val="o"/>
      <w:lvlJc w:val="left"/>
      <w:pPr>
        <w:ind w:left="5760" w:hanging="360"/>
      </w:pPr>
      <w:rPr>
        <w:rFonts w:ascii="Courier New" w:hAnsi="Courier New" w:cs="Courier New" w:hint="default"/>
      </w:rPr>
    </w:lvl>
    <w:lvl w:ilvl="8" w:tplc="1D34BE64"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C62"/>
    <w:rsid w:val="0001253A"/>
    <w:rsid w:val="00064D8C"/>
    <w:rsid w:val="001A4459"/>
    <w:rsid w:val="001C4A46"/>
    <w:rsid w:val="001D1EF1"/>
    <w:rsid w:val="001E435B"/>
    <w:rsid w:val="0024169B"/>
    <w:rsid w:val="00264A46"/>
    <w:rsid w:val="002A5C0E"/>
    <w:rsid w:val="002C395E"/>
    <w:rsid w:val="0032225E"/>
    <w:rsid w:val="003551A2"/>
    <w:rsid w:val="00392B78"/>
    <w:rsid w:val="004A6DFE"/>
    <w:rsid w:val="005F0488"/>
    <w:rsid w:val="006B74C0"/>
    <w:rsid w:val="007755AE"/>
    <w:rsid w:val="00971092"/>
    <w:rsid w:val="009B0DCF"/>
    <w:rsid w:val="009D43EC"/>
    <w:rsid w:val="009F0490"/>
    <w:rsid w:val="009F1264"/>
    <w:rsid w:val="00CC28A0"/>
    <w:rsid w:val="00D31C62"/>
    <w:rsid w:val="00D51196"/>
    <w:rsid w:val="00DB6469"/>
    <w:rsid w:val="00DD27C1"/>
    <w:rsid w:val="00DD2AA1"/>
    <w:rsid w:val="00DD5CEA"/>
    <w:rsid w:val="00F729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E736E"/>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16075"/>
    <w:rPr>
      <w:sz w:val="24"/>
      <w:szCs w:val="24"/>
    </w:rPr>
  </w:style>
  <w:style w:type="paragraph" w:styleId="berschrift2">
    <w:name w:val="heading 2"/>
    <w:basedOn w:val="Standard"/>
    <w:link w:val="berschrift2Zchn"/>
    <w:uiPriority w:val="9"/>
    <w:qFormat/>
    <w:rsid w:val="008E40F1"/>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rsid w:val="006A3A7A"/>
    <w:rPr>
      <w:color w:val="605E5C"/>
      <w:shd w:val="clear" w:color="auto" w:fill="E1DFDD"/>
    </w:rPr>
  </w:style>
  <w:style w:type="character" w:customStyle="1" w:styleId="berschrift2Zchn">
    <w:name w:val="Überschrift 2 Zchn"/>
    <w:basedOn w:val="Absatz-Standardschriftart"/>
    <w:link w:val="berschrift2"/>
    <w:uiPriority w:val="9"/>
    <w:rsid w:val="008E40F1"/>
    <w:rPr>
      <w:b/>
      <w:bCs/>
      <w:sz w:val="36"/>
      <w:szCs w:val="36"/>
    </w:rPr>
  </w:style>
  <w:style w:type="character" w:styleId="NichtaufgelsteErwhnung">
    <w:name w:val="Unresolved Mention"/>
    <w:basedOn w:val="Absatz-Standardschriftart"/>
    <w:uiPriority w:val="99"/>
    <w:semiHidden/>
    <w:unhideWhenUsed/>
    <w:rsid w:val="009F1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protec.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kirsten.hennige@sp-protec.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247"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A33B0-8BA8-D146-9746-1C5C1BDF0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813</Words>
  <Characters>5123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2017-07-26T05:56:00Z</cp:lastPrinted>
  <dcterms:created xsi:type="dcterms:W3CDTF">2018-07-24T08:15:00Z</dcterms:created>
  <dcterms:modified xsi:type="dcterms:W3CDTF">2018-07-24T08:15:00Z</dcterms:modified>
</cp:coreProperties>
</file>