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04" w:type="dxa"/>
        <w:tblLayout w:type="fixed"/>
        <w:tblCellMar>
          <w:left w:w="70" w:type="dxa"/>
          <w:right w:w="70" w:type="dxa"/>
        </w:tblCellMar>
        <w:tblLook w:val="0000" w:firstRow="0" w:lastRow="0" w:firstColumn="0" w:lastColumn="0" w:noHBand="0" w:noVBand="0"/>
      </w:tblPr>
      <w:tblGrid>
        <w:gridCol w:w="6804"/>
        <w:gridCol w:w="2700"/>
      </w:tblGrid>
      <w:tr w:rsidR="00B41A62" w14:paraId="68694552" w14:textId="77777777">
        <w:trPr>
          <w:cantSplit/>
          <w:trHeight w:hRule="exact" w:val="2102"/>
        </w:trPr>
        <w:tc>
          <w:tcPr>
            <w:tcW w:w="6803" w:type="dxa"/>
          </w:tcPr>
          <w:p w14:paraId="719E4784" w14:textId="77777777" w:rsidR="00E722F9" w:rsidRPr="00283072" w:rsidRDefault="00E722F9" w:rsidP="00E722F9">
            <w:pPr>
              <w:pStyle w:val="Start"/>
              <w:widowControl w:val="0"/>
              <w:tabs>
                <w:tab w:val="clear" w:pos="7201"/>
                <w:tab w:val="left" w:pos="7155"/>
              </w:tabs>
              <w:rPr>
                <w:b/>
                <w:lang w:val="en-US"/>
              </w:rPr>
            </w:pPr>
            <w:bookmarkStart w:id="0" w:name="_Hlk164154868"/>
            <w:bookmarkStart w:id="1" w:name="OLE_LINK18"/>
            <w:bookmarkStart w:id="2" w:name="OLE_LINK43"/>
            <w:bookmarkStart w:id="3" w:name="OLE_LINK44"/>
            <w:r w:rsidRPr="00283072">
              <w:rPr>
                <w:b/>
                <w:lang w:val="en-US"/>
              </w:rPr>
              <w:t>Contact:</w:t>
            </w:r>
          </w:p>
          <w:p w14:paraId="3496FED9" w14:textId="77777777" w:rsidR="00B41A62" w:rsidRPr="000E4CFA" w:rsidRDefault="00C71917">
            <w:pPr>
              <w:pStyle w:val="Start"/>
              <w:widowControl w:val="0"/>
              <w:tabs>
                <w:tab w:val="clear" w:pos="7201"/>
                <w:tab w:val="left" w:pos="7155"/>
              </w:tabs>
              <w:rPr>
                <w:lang w:val="en-US"/>
              </w:rPr>
            </w:pPr>
            <w:r w:rsidRPr="000E4CFA">
              <w:rPr>
                <w:lang w:val="en-US"/>
              </w:rPr>
              <w:t>Andreas Reich</w:t>
            </w:r>
          </w:p>
          <w:p w14:paraId="1FBBA56C" w14:textId="4DCC8B83" w:rsidR="00B41A62" w:rsidRPr="000E4CFA" w:rsidRDefault="00C71917">
            <w:pPr>
              <w:pStyle w:val="Start"/>
              <w:widowControl w:val="0"/>
              <w:tabs>
                <w:tab w:val="clear" w:pos="7201"/>
                <w:tab w:val="left" w:pos="7155"/>
              </w:tabs>
              <w:rPr>
                <w:lang w:val="en-US"/>
              </w:rPr>
            </w:pPr>
            <w:r w:rsidRPr="000E4CFA">
              <w:rPr>
                <w:lang w:val="en-US"/>
              </w:rPr>
              <w:t>Hilma-</w:t>
            </w:r>
            <w:proofErr w:type="spellStart"/>
            <w:r w:rsidR="00266381" w:rsidRPr="000E4CFA">
              <w:rPr>
                <w:lang w:val="en-US"/>
              </w:rPr>
              <w:t>Roemheld</w:t>
            </w:r>
            <w:proofErr w:type="spellEnd"/>
            <w:r w:rsidRPr="000E4CFA">
              <w:rPr>
                <w:lang w:val="en-US"/>
              </w:rPr>
              <w:t xml:space="preserve"> GmbH</w:t>
            </w:r>
          </w:p>
          <w:p w14:paraId="7CC5EADC" w14:textId="6E4F32C9" w:rsidR="00B41A62" w:rsidRPr="00E04BE8" w:rsidRDefault="00C71917">
            <w:pPr>
              <w:pStyle w:val="Start"/>
              <w:widowControl w:val="0"/>
              <w:tabs>
                <w:tab w:val="clear" w:pos="7201"/>
                <w:tab w:val="left" w:pos="7155"/>
              </w:tabs>
              <w:rPr>
                <w:lang w:val="en-US"/>
              </w:rPr>
            </w:pPr>
            <w:r w:rsidRPr="00E04BE8">
              <w:rPr>
                <w:lang w:val="en-US"/>
              </w:rPr>
              <w:t xml:space="preserve">Head of </w:t>
            </w:r>
            <w:r w:rsidR="00510FA3" w:rsidRPr="00E04BE8">
              <w:rPr>
                <w:lang w:val="en-US"/>
              </w:rPr>
              <w:t>QDC/ QMC</w:t>
            </w:r>
            <w:r w:rsidRPr="00E04BE8">
              <w:rPr>
                <w:lang w:val="en-US"/>
              </w:rPr>
              <w:t xml:space="preserve"> </w:t>
            </w:r>
            <w:r w:rsidR="00510FA3" w:rsidRPr="00E04BE8">
              <w:rPr>
                <w:lang w:val="en-US"/>
              </w:rPr>
              <w:t xml:space="preserve"> </w:t>
            </w:r>
          </w:p>
          <w:p w14:paraId="4FCFF6D4" w14:textId="77777777" w:rsidR="00B41A62" w:rsidRPr="00283072" w:rsidRDefault="00C71917">
            <w:pPr>
              <w:pStyle w:val="Start"/>
              <w:widowControl w:val="0"/>
              <w:tabs>
                <w:tab w:val="clear" w:pos="7201"/>
                <w:tab w:val="left" w:pos="7155"/>
              </w:tabs>
              <w:rPr>
                <w:lang w:val="en-US"/>
              </w:rPr>
            </w:pPr>
            <w:r w:rsidRPr="00283072">
              <w:rPr>
                <w:lang w:val="en-US"/>
              </w:rPr>
              <w:t xml:space="preserve">Tel.: +49 2739 4037 162 </w:t>
            </w:r>
          </w:p>
          <w:p w14:paraId="783CF50F" w14:textId="77777777" w:rsidR="00B41A62" w:rsidRDefault="00C71917">
            <w:pPr>
              <w:pStyle w:val="Start"/>
              <w:widowControl w:val="0"/>
              <w:tabs>
                <w:tab w:val="clear" w:pos="7201"/>
                <w:tab w:val="left" w:pos="7155"/>
              </w:tabs>
            </w:pPr>
            <w:r>
              <w:t xml:space="preserve">E-Mail: </w:t>
            </w:r>
            <w:hyperlink>
              <w:r>
                <w:rPr>
                  <w:rStyle w:val="Internetverknpfung"/>
                </w:rPr>
                <w:t>a.reich@hilma.de</w:t>
              </w:r>
            </w:hyperlink>
            <w:r>
              <w:t xml:space="preserve"> </w:t>
            </w:r>
          </w:p>
          <w:p w14:paraId="55923CAE" w14:textId="77777777" w:rsidR="00B41A62" w:rsidRDefault="00B41A62">
            <w:pPr>
              <w:pStyle w:val="Start"/>
              <w:widowControl w:val="0"/>
              <w:tabs>
                <w:tab w:val="clear" w:pos="7201"/>
                <w:tab w:val="left" w:pos="7155"/>
              </w:tabs>
            </w:pPr>
          </w:p>
          <w:p w14:paraId="662EBF31" w14:textId="77777777" w:rsidR="00B41A62" w:rsidRDefault="00C71917">
            <w:pPr>
              <w:pStyle w:val="Start"/>
              <w:widowControl w:val="0"/>
              <w:tabs>
                <w:tab w:val="clear" w:pos="7201"/>
                <w:tab w:val="left" w:pos="7155"/>
              </w:tabs>
            </w:pPr>
            <w:r>
              <w:t>F. Stephan Auch</w:t>
            </w:r>
          </w:p>
          <w:p w14:paraId="2A69AECB" w14:textId="294A6C4A" w:rsidR="00B41A62" w:rsidRDefault="00C71917">
            <w:pPr>
              <w:pStyle w:val="Start"/>
              <w:widowControl w:val="0"/>
              <w:tabs>
                <w:tab w:val="clear" w:pos="7201"/>
                <w:tab w:val="left" w:pos="7155"/>
              </w:tabs>
            </w:pPr>
            <w:r>
              <w:t>auchkomm Unternehmenskommunikation</w:t>
            </w:r>
            <w:r>
              <w:br/>
              <w:t>Tel.: +49 911 27 47 100</w:t>
            </w:r>
            <w:r>
              <w:br/>
              <w:t xml:space="preserve">E-Mail: </w:t>
            </w:r>
            <w:hyperlink>
              <w:r>
                <w:rPr>
                  <w:rStyle w:val="Internetverknpfung"/>
                </w:rPr>
                <w:t>fsa@auchkomm.de</w:t>
              </w:r>
            </w:hyperlink>
            <w:r>
              <w:t xml:space="preserve"> </w:t>
            </w:r>
            <w:r>
              <w:tab/>
            </w:r>
          </w:p>
        </w:tc>
        <w:tc>
          <w:tcPr>
            <w:tcW w:w="2700" w:type="dxa"/>
          </w:tcPr>
          <w:p w14:paraId="33635C1E" w14:textId="7C65C56E" w:rsidR="00B41A62" w:rsidRDefault="00266381">
            <w:pPr>
              <w:pStyle w:val="Start"/>
              <w:widowControl w:val="0"/>
              <w:tabs>
                <w:tab w:val="left" w:pos="7155"/>
              </w:tabs>
            </w:pPr>
            <w:proofErr w:type="spellStart"/>
            <w:r>
              <w:t>Römh</w:t>
            </w:r>
            <w:r w:rsidR="008F0EB3">
              <w:t>e</w:t>
            </w:r>
            <w:r>
              <w:t>ld</w:t>
            </w:r>
            <w:proofErr w:type="spellEnd"/>
            <w:r>
              <w:t xml:space="preserve"> GmbH</w:t>
            </w:r>
          </w:p>
          <w:p w14:paraId="05D1B17C" w14:textId="77777777" w:rsidR="00B41A62" w:rsidRDefault="00C71917">
            <w:pPr>
              <w:pStyle w:val="Start"/>
              <w:widowControl w:val="0"/>
              <w:tabs>
                <w:tab w:val="left" w:pos="7155"/>
              </w:tabs>
            </w:pPr>
            <w:r>
              <w:t>Friedrichshütte</w:t>
            </w:r>
          </w:p>
          <w:p w14:paraId="58929991" w14:textId="77777777" w:rsidR="00B41A62" w:rsidRDefault="00C71917">
            <w:pPr>
              <w:pStyle w:val="Start"/>
              <w:widowControl w:val="0"/>
              <w:tabs>
                <w:tab w:val="left" w:pos="7155"/>
              </w:tabs>
            </w:pPr>
            <w:proofErr w:type="spellStart"/>
            <w:r>
              <w:t>Römheldstraße</w:t>
            </w:r>
            <w:proofErr w:type="spellEnd"/>
            <w:r>
              <w:t xml:space="preserve"> 1-5</w:t>
            </w:r>
          </w:p>
          <w:p w14:paraId="0B1A405F" w14:textId="77777777" w:rsidR="00B41A62" w:rsidRDefault="00C71917">
            <w:pPr>
              <w:pStyle w:val="Start"/>
              <w:widowControl w:val="0"/>
              <w:tabs>
                <w:tab w:val="left" w:pos="7155"/>
              </w:tabs>
            </w:pPr>
            <w:r>
              <w:t>35321 Laubach</w:t>
            </w:r>
          </w:p>
          <w:p w14:paraId="0924372F" w14:textId="77777777" w:rsidR="00B41A62" w:rsidRDefault="00C71917">
            <w:pPr>
              <w:pStyle w:val="Start"/>
              <w:widowControl w:val="0"/>
              <w:tabs>
                <w:tab w:val="left" w:pos="7155"/>
              </w:tabs>
            </w:pPr>
            <w:r>
              <w:t>Germany</w:t>
            </w:r>
          </w:p>
          <w:p w14:paraId="4D65C22B" w14:textId="77777777" w:rsidR="00B41A62" w:rsidRDefault="00C71917">
            <w:pPr>
              <w:pStyle w:val="Start"/>
              <w:widowControl w:val="0"/>
              <w:tabs>
                <w:tab w:val="left" w:pos="7155"/>
              </w:tabs>
            </w:pPr>
            <w:r>
              <w:t>Tel.: +49 (0) 6405 / 89-0</w:t>
            </w:r>
          </w:p>
          <w:p w14:paraId="53D6B905" w14:textId="77777777" w:rsidR="00B41A62" w:rsidRDefault="00C71917">
            <w:pPr>
              <w:pStyle w:val="Start"/>
              <w:widowControl w:val="0"/>
              <w:tabs>
                <w:tab w:val="left" w:pos="7155"/>
              </w:tabs>
            </w:pPr>
            <w:r>
              <w:t xml:space="preserve">Fax: +49 (0) </w:t>
            </w:r>
            <w:r>
              <w:rPr>
                <w:bCs/>
              </w:rPr>
              <w:t>6405 / 89-211</w:t>
            </w:r>
          </w:p>
          <w:p w14:paraId="6F84E701" w14:textId="77777777" w:rsidR="00B41A62" w:rsidRDefault="00C71917">
            <w:pPr>
              <w:pStyle w:val="Start"/>
              <w:widowControl w:val="0"/>
              <w:tabs>
                <w:tab w:val="left" w:pos="7155"/>
              </w:tabs>
            </w:pPr>
            <w:r>
              <w:t xml:space="preserve">E-Mail: </w:t>
            </w:r>
            <w:hyperlink>
              <w:r>
                <w:rPr>
                  <w:rStyle w:val="Internetverknpfung"/>
                </w:rPr>
                <w:t>info@roemheld.de</w:t>
              </w:r>
            </w:hyperlink>
          </w:p>
          <w:bookmarkStart w:id="4" w:name="OLE_LINK25"/>
          <w:bookmarkStart w:id="5" w:name="OLE_LINK26"/>
          <w:p w14:paraId="589F0AAC" w14:textId="5A1508E6" w:rsidR="00B41A62" w:rsidRDefault="00E722F9">
            <w:pPr>
              <w:pStyle w:val="Start"/>
              <w:widowControl w:val="0"/>
              <w:tabs>
                <w:tab w:val="left" w:pos="7155"/>
              </w:tabs>
            </w:pPr>
            <w:r>
              <w:rPr>
                <w:rStyle w:val="Internetverknpfung"/>
              </w:rPr>
              <w:fldChar w:fldCharType="begin"/>
            </w:r>
            <w:r>
              <w:rPr>
                <w:rStyle w:val="Internetverknpfung"/>
              </w:rPr>
              <w:instrText xml:space="preserve"> HYPERLINK "http://www.roemheld.com" </w:instrText>
            </w:r>
            <w:r>
              <w:rPr>
                <w:rStyle w:val="Internetverknpfung"/>
              </w:rPr>
            </w:r>
            <w:r>
              <w:rPr>
                <w:rStyle w:val="Internetverknpfung"/>
              </w:rPr>
              <w:fldChar w:fldCharType="separate"/>
            </w:r>
            <w:r w:rsidRPr="003140EB">
              <w:rPr>
                <w:rStyle w:val="Hyperlink"/>
              </w:rPr>
              <w:t>www.roemheld.com</w:t>
            </w:r>
            <w:bookmarkEnd w:id="4"/>
            <w:bookmarkEnd w:id="5"/>
            <w:r>
              <w:rPr>
                <w:rStyle w:val="Internetverknpfung"/>
              </w:rPr>
              <w:fldChar w:fldCharType="end"/>
            </w:r>
          </w:p>
        </w:tc>
      </w:tr>
      <w:bookmarkEnd w:id="0"/>
      <w:bookmarkEnd w:id="1"/>
    </w:tbl>
    <w:p w14:paraId="77BF5944" w14:textId="77777777" w:rsidR="00B05B4D" w:rsidRDefault="00B05B4D" w:rsidP="00B05B4D">
      <w:pPr>
        <w:spacing w:line="360" w:lineRule="auto"/>
        <w:ind w:right="2591"/>
        <w:rPr>
          <w:rFonts w:ascii="Arial" w:hAnsi="Arial" w:cs="Arial"/>
          <w:sz w:val="22"/>
          <w:szCs w:val="22"/>
        </w:rPr>
      </w:pPr>
    </w:p>
    <w:p w14:paraId="3FBF379A" w14:textId="73653F26" w:rsidR="00E722F9" w:rsidRDefault="00E722F9" w:rsidP="00E722F9">
      <w:pPr>
        <w:spacing w:line="360" w:lineRule="auto"/>
        <w:ind w:right="2591"/>
        <w:rPr>
          <w:rFonts w:ascii="Arial" w:hAnsi="Arial" w:cs="Arial"/>
          <w:sz w:val="22"/>
          <w:szCs w:val="22"/>
        </w:rPr>
      </w:pPr>
      <w:bookmarkStart w:id="6" w:name="OLE_LINK29"/>
      <w:bookmarkStart w:id="7" w:name="OLE_LINK30"/>
      <w:bookmarkStart w:id="8" w:name="OLE_LINK14"/>
      <w:bookmarkStart w:id="9" w:name="OLE_LINK15"/>
      <w:r>
        <w:rPr>
          <w:rFonts w:ascii="Arial" w:hAnsi="Arial"/>
          <w:sz w:val="22"/>
        </w:rPr>
        <w:t xml:space="preserve">Press Release </w:t>
      </w:r>
      <w:r w:rsidR="00CB485C">
        <w:rPr>
          <w:rFonts w:ascii="Arial" w:hAnsi="Arial"/>
          <w:sz w:val="22"/>
        </w:rPr>
        <w:t>6</w:t>
      </w:r>
      <w:r>
        <w:rPr>
          <w:rFonts w:ascii="Arial" w:hAnsi="Arial"/>
          <w:sz w:val="22"/>
        </w:rPr>
        <w:t>/2024</w:t>
      </w:r>
    </w:p>
    <w:p w14:paraId="25C4F0A7" w14:textId="77777777" w:rsidR="00E722F9" w:rsidRDefault="00E722F9" w:rsidP="00E722F9">
      <w:pPr>
        <w:spacing w:line="360" w:lineRule="auto"/>
        <w:ind w:right="2591"/>
        <w:rPr>
          <w:rFonts w:ascii="Arial" w:hAnsi="Arial" w:cs="Arial"/>
          <w:b/>
          <w:bCs/>
          <w:sz w:val="22"/>
          <w:szCs w:val="22"/>
        </w:rPr>
      </w:pPr>
      <w:r>
        <w:rPr>
          <w:rFonts w:ascii="Arial" w:hAnsi="Arial"/>
          <w:b/>
          <w:noProof/>
          <w:sz w:val="22"/>
        </w:rPr>
        <mc:AlternateContent>
          <mc:Choice Requires="wps">
            <w:drawing>
              <wp:anchor distT="5080" distB="5080" distL="5080" distR="5080" simplePos="0" relativeHeight="251659264" behindDoc="0" locked="0" layoutInCell="0" allowOverlap="1" wp14:anchorId="16000359" wp14:editId="198D35F1">
                <wp:simplePos x="0" y="0"/>
                <wp:positionH relativeFrom="column">
                  <wp:posOffset>0</wp:posOffset>
                </wp:positionH>
                <wp:positionV relativeFrom="paragraph">
                  <wp:posOffset>60325</wp:posOffset>
                </wp:positionV>
                <wp:extent cx="4457700" cy="635"/>
                <wp:effectExtent l="5080" t="5080" r="5080" b="5080"/>
                <wp:wrapNone/>
                <wp:docPr id="1" name="Line 2"/>
                <wp:cNvGraphicFramePr/>
                <a:graphic xmlns:a="http://schemas.openxmlformats.org/drawingml/2006/main">
                  <a:graphicData uri="http://schemas.microsoft.com/office/word/2010/wordprocessingShape">
                    <wps:wsp>
                      <wps:cNvCnPr/>
                      <wps:spPr>
                        <a:xfrm>
                          <a:off x="0" y="0"/>
                          <a:ext cx="4457880" cy="720"/>
                        </a:xfrm>
                        <a:prstGeom prst="line">
                          <a:avLst/>
                        </a:prstGeom>
                        <a:noFill/>
                        <a:ln w="9525">
                          <a:solidFill>
                            <a:srgbClr val="000000"/>
                          </a:solidFill>
                          <a:round/>
                        </a:ln>
                        <a:effectLst/>
                      </wps:spPr>
                      <wps:bodyPr/>
                    </wps:wsp>
                  </a:graphicData>
                </a:graphic>
              </wp:anchor>
            </w:drawing>
          </mc:Choice>
          <mc:Fallback>
            <w:pict>
              <v:line w14:anchorId="63B58BE9" id="Line 2" o:spid="_x0000_s1026" style="position:absolute;z-index:251659264;visibility:visible;mso-wrap-style:square;mso-wrap-distance-left:.4pt;mso-wrap-distance-top:.4pt;mso-wrap-distance-right:.4pt;mso-wrap-distance-bottom:.4pt;mso-position-horizontal:absolute;mso-position-horizontal-relative:text;mso-position-vertical:absolute;mso-position-vertical-relative:text" from="0,4.75pt" to="351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" o:allowincell="f"/>
            </w:pict>
          </mc:Fallback>
        </mc:AlternateContent>
      </w:r>
    </w:p>
    <w:p w14:paraId="0F510B1E" w14:textId="77777777" w:rsidR="00E722F9" w:rsidRPr="00E722F9" w:rsidRDefault="00E722F9" w:rsidP="00E722F9">
      <w:pPr>
        <w:numPr>
          <w:ilvl w:val="0"/>
          <w:numId w:val="1"/>
        </w:numPr>
        <w:tabs>
          <w:tab w:val="clear" w:pos="720"/>
        </w:tabs>
        <w:spacing w:after="120" w:line="360" w:lineRule="auto"/>
        <w:ind w:left="360"/>
        <w:rPr>
          <w:rFonts w:ascii="Arial" w:hAnsi="Arial" w:cs="Arial"/>
          <w:b/>
          <w:bCs/>
          <w:sz w:val="22"/>
          <w:szCs w:val="22"/>
          <w:lang w:val="en-GB"/>
        </w:rPr>
      </w:pPr>
      <w:bookmarkStart w:id="10" w:name="OLE_LINK9"/>
      <w:bookmarkStart w:id="11" w:name="OLE_LINK10"/>
      <w:bookmarkStart w:id="12" w:name="OLE_LINK11"/>
      <w:bookmarkStart w:id="13" w:name="OLE_LINK12"/>
      <w:r w:rsidRPr="00E722F9">
        <w:rPr>
          <w:rFonts w:ascii="Arial" w:hAnsi="Arial"/>
          <w:b/>
          <w:sz w:val="22"/>
          <w:lang w:val="en-GB"/>
        </w:rPr>
        <w:t xml:space="preserve">ROEMHELD </w:t>
      </w:r>
      <w:bookmarkStart w:id="14" w:name="OLE_LINK21"/>
      <w:bookmarkStart w:id="15" w:name="OLE_LINK22"/>
      <w:bookmarkStart w:id="16" w:name="OLE_LINK3"/>
      <w:bookmarkStart w:id="17" w:name="OLE_LINK4"/>
      <w:bookmarkStart w:id="18" w:name="OLE_LINK5"/>
      <w:bookmarkStart w:id="19" w:name="OLE_LINK6"/>
      <w:bookmarkStart w:id="20" w:name="OLE_LINK7"/>
      <w:bookmarkEnd w:id="10"/>
      <w:bookmarkEnd w:id="11"/>
      <w:bookmarkEnd w:id="12"/>
      <w:bookmarkEnd w:id="13"/>
      <w:r w:rsidRPr="00E722F9">
        <w:rPr>
          <w:rFonts w:ascii="Arial" w:hAnsi="Arial"/>
          <w:b/>
          <w:sz w:val="22"/>
          <w:lang w:val="en-GB"/>
        </w:rPr>
        <w:t xml:space="preserve">at </w:t>
      </w:r>
      <w:proofErr w:type="spellStart"/>
      <w:r w:rsidRPr="00E722F9">
        <w:rPr>
          <w:rFonts w:ascii="Arial" w:hAnsi="Arial"/>
          <w:b/>
          <w:sz w:val="22"/>
          <w:lang w:val="en-GB"/>
        </w:rPr>
        <w:t>Euroblech</w:t>
      </w:r>
      <w:proofErr w:type="spellEnd"/>
      <w:r w:rsidRPr="00E722F9">
        <w:rPr>
          <w:rFonts w:ascii="Arial" w:hAnsi="Arial"/>
          <w:b/>
          <w:sz w:val="22"/>
          <w:lang w:val="en-GB"/>
        </w:rPr>
        <w:t xml:space="preserve">: set-up time optimizer presents innovations in die clamping and changing technology </w:t>
      </w:r>
    </w:p>
    <w:p w14:paraId="33242636" w14:textId="77777777" w:rsidR="00E722F9" w:rsidRPr="00E722F9" w:rsidRDefault="00E722F9" w:rsidP="00E722F9">
      <w:pPr>
        <w:numPr>
          <w:ilvl w:val="0"/>
          <w:numId w:val="1"/>
        </w:numPr>
        <w:tabs>
          <w:tab w:val="clear" w:pos="720"/>
        </w:tabs>
        <w:spacing w:after="120" w:line="360" w:lineRule="auto"/>
        <w:ind w:left="360"/>
        <w:rPr>
          <w:rFonts w:ascii="Arial" w:hAnsi="Arial" w:cs="Arial"/>
          <w:b/>
          <w:bCs/>
          <w:sz w:val="22"/>
          <w:szCs w:val="22"/>
          <w:lang w:val="en-GB"/>
        </w:rPr>
      </w:pPr>
      <w:r w:rsidRPr="00E722F9">
        <w:rPr>
          <w:rFonts w:ascii="Arial" w:hAnsi="Arial"/>
          <w:b/>
          <w:sz w:val="22"/>
          <w:lang w:val="en-GB"/>
        </w:rPr>
        <w:t>Integrated solutions from the rack to the press</w:t>
      </w:r>
    </w:p>
    <w:bookmarkEnd w:id="14"/>
    <w:bookmarkEnd w:id="15"/>
    <w:p w14:paraId="0CDAB4D2" w14:textId="07C2115C" w:rsidR="00E722F9" w:rsidRPr="00E722F9" w:rsidRDefault="00E722F9" w:rsidP="00E722F9">
      <w:pPr>
        <w:spacing w:after="120" w:line="360" w:lineRule="auto"/>
        <w:rPr>
          <w:rFonts w:ascii="Arial" w:hAnsi="Arial" w:cs="Arial"/>
          <w:sz w:val="22"/>
          <w:szCs w:val="22"/>
          <w:lang w:val="en-GB"/>
        </w:rPr>
      </w:pPr>
      <w:r w:rsidRPr="00E722F9">
        <w:rPr>
          <w:rFonts w:ascii="Arial" w:hAnsi="Arial"/>
          <w:i/>
          <w:sz w:val="22"/>
          <w:lang w:val="en-GB"/>
        </w:rPr>
        <w:t xml:space="preserve">Laubach, August </w:t>
      </w:r>
      <w:r w:rsidR="00283072">
        <w:rPr>
          <w:rFonts w:ascii="Arial" w:hAnsi="Arial"/>
          <w:i/>
          <w:sz w:val="22"/>
          <w:lang w:val="en-GB"/>
        </w:rPr>
        <w:t>28</w:t>
      </w:r>
      <w:r w:rsidRPr="00E722F9">
        <w:rPr>
          <w:rFonts w:ascii="Arial" w:hAnsi="Arial"/>
          <w:i/>
          <w:sz w:val="22"/>
          <w:lang w:val="en-GB"/>
        </w:rPr>
        <w:t xml:space="preserve">, </w:t>
      </w:r>
      <w:r w:rsidRPr="00E722F9">
        <w:rPr>
          <w:rFonts w:ascii="Arial" w:hAnsi="Arial"/>
          <w:sz w:val="22"/>
          <w:lang w:val="en-GB"/>
        </w:rPr>
        <w:t>2024</w:t>
      </w:r>
      <w:bookmarkEnd w:id="16"/>
      <w:bookmarkEnd w:id="17"/>
      <w:bookmarkEnd w:id="18"/>
      <w:r w:rsidRPr="00E722F9">
        <w:rPr>
          <w:rFonts w:ascii="Arial" w:hAnsi="Arial"/>
          <w:sz w:val="22"/>
          <w:lang w:val="en-GB"/>
        </w:rPr>
        <w:t xml:space="preserve">. ROEMHELD will present various innovations designed to optimize set-up times on presses and punches at </w:t>
      </w:r>
      <w:proofErr w:type="spellStart"/>
      <w:r w:rsidRPr="00E722F9">
        <w:rPr>
          <w:rFonts w:ascii="Arial" w:hAnsi="Arial"/>
          <w:sz w:val="22"/>
          <w:lang w:val="en-GB"/>
        </w:rPr>
        <w:t>Euroblech</w:t>
      </w:r>
      <w:proofErr w:type="spellEnd"/>
      <w:r w:rsidRPr="00E722F9">
        <w:rPr>
          <w:rFonts w:ascii="Arial" w:hAnsi="Arial"/>
          <w:sz w:val="22"/>
          <w:lang w:val="en-GB"/>
        </w:rPr>
        <w:t xml:space="preserve">. A new hollow piston cylinder, which can be flexibly adapted to dies with clamping edges of different heights, will make its trade fair début. </w:t>
      </w:r>
    </w:p>
    <w:p w14:paraId="3D578F8A" w14:textId="77777777" w:rsidR="00E722F9" w:rsidRPr="00E722F9" w:rsidRDefault="00E722F9" w:rsidP="00E722F9">
      <w:pPr>
        <w:spacing w:after="120" w:line="360" w:lineRule="auto"/>
        <w:rPr>
          <w:rFonts w:ascii="Arial" w:hAnsi="Arial" w:cs="Arial"/>
          <w:sz w:val="22"/>
          <w:szCs w:val="22"/>
          <w:lang w:val="en-GB"/>
        </w:rPr>
      </w:pPr>
      <w:r w:rsidRPr="00E722F9">
        <w:rPr>
          <w:rFonts w:ascii="Arial" w:hAnsi="Arial"/>
          <w:sz w:val="22"/>
          <w:lang w:val="en-GB"/>
        </w:rPr>
        <w:t xml:space="preserve">Other new innovations are the pull-push chain systems with several control options. They are available in various standardized versions as “quick and simple plug &amp; play packages”. </w:t>
      </w:r>
    </w:p>
    <w:p w14:paraId="632A8443" w14:textId="77777777" w:rsidR="00E722F9" w:rsidRPr="00E722F9" w:rsidRDefault="00E722F9" w:rsidP="00E722F9">
      <w:pPr>
        <w:spacing w:after="120" w:line="360" w:lineRule="auto"/>
        <w:rPr>
          <w:rFonts w:ascii="Arial" w:hAnsi="Arial" w:cs="Arial"/>
          <w:sz w:val="22"/>
          <w:szCs w:val="22"/>
          <w:lang w:val="en-GB"/>
        </w:rPr>
      </w:pPr>
      <w:r w:rsidRPr="00E722F9">
        <w:rPr>
          <w:rFonts w:ascii="Arial" w:hAnsi="Arial"/>
          <w:sz w:val="22"/>
          <w:lang w:val="en-GB"/>
        </w:rPr>
        <w:t xml:space="preserve">A redesigned arch clamp will also be on display for the first time. And yet another highlight will be the wide range of die changing carts. </w:t>
      </w:r>
    </w:p>
    <w:p w14:paraId="7120E417" w14:textId="5BAB8656" w:rsidR="00E722F9" w:rsidRDefault="00E722F9" w:rsidP="00E722F9">
      <w:pPr>
        <w:spacing w:after="120" w:line="360" w:lineRule="auto"/>
        <w:rPr>
          <w:rFonts w:ascii="Arial" w:hAnsi="Arial"/>
          <w:sz w:val="22"/>
          <w:lang w:val="en-GB"/>
        </w:rPr>
      </w:pPr>
      <w:r w:rsidRPr="00E722F9">
        <w:rPr>
          <w:rFonts w:ascii="Arial" w:hAnsi="Arial"/>
          <w:sz w:val="22"/>
          <w:lang w:val="en-GB"/>
        </w:rPr>
        <w:t xml:space="preserve">ROEMHELD will present a comprehensive overview of its full range of die change solutions along with its new products at </w:t>
      </w:r>
      <w:proofErr w:type="spellStart"/>
      <w:r w:rsidRPr="00E722F9">
        <w:rPr>
          <w:rFonts w:ascii="Arial" w:hAnsi="Arial"/>
          <w:sz w:val="22"/>
          <w:lang w:val="en-GB"/>
        </w:rPr>
        <w:t>Euroblech</w:t>
      </w:r>
      <w:proofErr w:type="spellEnd"/>
      <w:r w:rsidRPr="00E722F9">
        <w:rPr>
          <w:rFonts w:ascii="Arial" w:hAnsi="Arial"/>
          <w:sz w:val="22"/>
          <w:lang w:val="en-GB"/>
        </w:rPr>
        <w:t xml:space="preserve"> from October 22 to 25, 2024, in Hanover, Hall 27 at Booth K65.</w:t>
      </w:r>
    </w:p>
    <w:p w14:paraId="5E4D8514" w14:textId="77777777" w:rsidR="00CD3B9C" w:rsidRPr="00E722F9" w:rsidRDefault="00CD3B9C" w:rsidP="00E722F9">
      <w:pPr>
        <w:spacing w:after="120" w:line="360" w:lineRule="auto"/>
        <w:rPr>
          <w:rFonts w:ascii="Arial" w:hAnsi="Arial" w:cs="Arial"/>
          <w:sz w:val="22"/>
          <w:szCs w:val="22"/>
          <w:lang w:val="en-GB"/>
        </w:rPr>
      </w:pPr>
    </w:p>
    <w:p w14:paraId="15DB39D3" w14:textId="77777777" w:rsidR="00E722F9" w:rsidRPr="00E722F9" w:rsidRDefault="00E722F9" w:rsidP="00E722F9">
      <w:pPr>
        <w:spacing w:after="120" w:line="360" w:lineRule="auto"/>
        <w:rPr>
          <w:rFonts w:ascii="Arial" w:hAnsi="Arial" w:cs="Arial"/>
          <w:b/>
          <w:sz w:val="22"/>
          <w:szCs w:val="22"/>
          <w:lang w:val="en-GB"/>
        </w:rPr>
      </w:pPr>
      <w:r w:rsidRPr="00E722F9">
        <w:rPr>
          <w:rFonts w:ascii="Arial" w:hAnsi="Arial"/>
          <w:b/>
          <w:sz w:val="22"/>
          <w:lang w:val="en-GB"/>
        </w:rPr>
        <w:t>Innovative hollow piston cylinder for dies with clamping edges of different heights</w:t>
      </w:r>
    </w:p>
    <w:p w14:paraId="164603AF" w14:textId="77777777" w:rsidR="00E722F9" w:rsidRPr="00E722F9" w:rsidRDefault="00E722F9" w:rsidP="00E722F9">
      <w:pPr>
        <w:spacing w:after="120" w:line="360" w:lineRule="auto"/>
        <w:rPr>
          <w:rFonts w:ascii="Arial" w:hAnsi="Arial" w:cs="Arial"/>
          <w:sz w:val="22"/>
          <w:szCs w:val="22"/>
          <w:lang w:val="en-GB"/>
        </w:rPr>
      </w:pPr>
      <w:r w:rsidRPr="00E722F9">
        <w:rPr>
          <w:rFonts w:ascii="Arial" w:hAnsi="Arial"/>
          <w:sz w:val="22"/>
          <w:lang w:val="en-GB"/>
        </w:rPr>
        <w:t xml:space="preserve">The new hollow piston cylinder clamps </w:t>
      </w:r>
      <w:proofErr w:type="gramStart"/>
      <w:r w:rsidRPr="00E722F9">
        <w:rPr>
          <w:rFonts w:ascii="Arial" w:hAnsi="Arial"/>
          <w:sz w:val="22"/>
          <w:lang w:val="en-GB"/>
        </w:rPr>
        <w:t>dies</w:t>
      </w:r>
      <w:proofErr w:type="gramEnd"/>
      <w:r w:rsidRPr="00E722F9">
        <w:rPr>
          <w:rFonts w:ascii="Arial" w:hAnsi="Arial"/>
          <w:sz w:val="22"/>
          <w:lang w:val="en-GB"/>
        </w:rPr>
        <w:t xml:space="preserve"> with clamping edges of different heights. This makes forming work easier, especially for contract manufacturers who use different, non-standardized die clamping edges.</w:t>
      </w:r>
    </w:p>
    <w:p w14:paraId="1708149D" w14:textId="5EF7496C" w:rsidR="00E722F9" w:rsidRDefault="00E722F9" w:rsidP="00E722F9">
      <w:pPr>
        <w:spacing w:after="120" w:line="360" w:lineRule="auto"/>
        <w:rPr>
          <w:rFonts w:ascii="Arial" w:hAnsi="Arial"/>
          <w:sz w:val="22"/>
          <w:lang w:val="en-GB"/>
        </w:rPr>
      </w:pPr>
      <w:r w:rsidRPr="00E722F9">
        <w:rPr>
          <w:rFonts w:ascii="Arial" w:hAnsi="Arial"/>
          <w:sz w:val="22"/>
          <w:lang w:val="en-GB"/>
        </w:rPr>
        <w:t>According to the manufacturer, the unrivalled element can be used for clamping edges with a difference in level of up to 30 mm. The desired height can be set in increments of 1 mm. The new hollow piston cylinder offers clamping forces of 60 or 100 </w:t>
      </w:r>
      <w:proofErr w:type="spellStart"/>
      <w:r w:rsidRPr="00E722F9">
        <w:rPr>
          <w:rFonts w:ascii="Arial" w:hAnsi="Arial"/>
          <w:sz w:val="22"/>
          <w:lang w:val="en-GB"/>
        </w:rPr>
        <w:t>kN</w:t>
      </w:r>
      <w:proofErr w:type="spellEnd"/>
      <w:r w:rsidRPr="00E722F9">
        <w:rPr>
          <w:rFonts w:ascii="Arial" w:hAnsi="Arial"/>
          <w:sz w:val="22"/>
          <w:lang w:val="en-GB"/>
        </w:rPr>
        <w:t xml:space="preserve"> and can be used with an operating pressure of up to 400 bar. </w:t>
      </w:r>
    </w:p>
    <w:p w14:paraId="4FC8A96C" w14:textId="6018715E" w:rsidR="00CD3B9C" w:rsidRDefault="00CD3B9C">
      <w:pPr>
        <w:rPr>
          <w:rFonts w:ascii="Arial" w:hAnsi="Arial"/>
          <w:sz w:val="22"/>
          <w:lang w:val="en-GB"/>
        </w:rPr>
      </w:pPr>
      <w:r>
        <w:rPr>
          <w:rFonts w:ascii="Arial" w:hAnsi="Arial"/>
          <w:sz w:val="22"/>
          <w:lang w:val="en-GB"/>
        </w:rPr>
        <w:br w:type="page"/>
      </w:r>
    </w:p>
    <w:p w14:paraId="2C0B7BD1" w14:textId="77777777" w:rsidR="00E722F9" w:rsidRPr="00E722F9" w:rsidRDefault="00E722F9" w:rsidP="00E722F9">
      <w:pPr>
        <w:spacing w:after="120" w:line="360" w:lineRule="auto"/>
        <w:rPr>
          <w:rFonts w:ascii="Arial" w:hAnsi="Arial" w:cs="Arial"/>
          <w:b/>
          <w:sz w:val="22"/>
          <w:szCs w:val="22"/>
          <w:lang w:val="en-GB"/>
        </w:rPr>
      </w:pPr>
      <w:r w:rsidRPr="00E722F9">
        <w:rPr>
          <w:rFonts w:ascii="Arial" w:hAnsi="Arial"/>
          <w:b/>
          <w:sz w:val="22"/>
          <w:lang w:val="en-GB"/>
        </w:rPr>
        <w:lastRenderedPageBreak/>
        <w:t>From a single source: new pull-push chain system for plug &amp; play</w:t>
      </w:r>
    </w:p>
    <w:p w14:paraId="4F99BDEB" w14:textId="77777777" w:rsidR="00E722F9" w:rsidRPr="00E722F9" w:rsidRDefault="00E722F9" w:rsidP="00E722F9">
      <w:pPr>
        <w:spacing w:after="120" w:line="360" w:lineRule="auto"/>
        <w:rPr>
          <w:rFonts w:ascii="Arial" w:hAnsi="Arial" w:cs="Arial"/>
          <w:sz w:val="22"/>
          <w:szCs w:val="22"/>
          <w:lang w:val="en-GB"/>
        </w:rPr>
      </w:pPr>
      <w:r w:rsidRPr="00E722F9">
        <w:rPr>
          <w:rFonts w:ascii="Arial" w:hAnsi="Arial"/>
          <w:sz w:val="22"/>
          <w:lang w:val="en-GB"/>
        </w:rPr>
        <w:t>The new pull-push chain system for loading presses and punches is suitable for almost all application scenarios and dies up to 40 tonnes. It can be installed either directly on the system or on a rail-bound transport system. Alternatively, for loading by crane, it can be integrated into a manually or electrically driven die changing console.</w:t>
      </w:r>
    </w:p>
    <w:p w14:paraId="5817B4AA" w14:textId="77777777" w:rsidR="00E722F9" w:rsidRPr="00E722F9" w:rsidRDefault="00E722F9" w:rsidP="00E722F9">
      <w:pPr>
        <w:spacing w:after="120" w:line="360" w:lineRule="auto"/>
        <w:rPr>
          <w:rFonts w:ascii="Arial" w:hAnsi="Arial" w:cs="Arial"/>
          <w:sz w:val="22"/>
          <w:szCs w:val="22"/>
          <w:lang w:val="en-GB"/>
        </w:rPr>
      </w:pPr>
      <w:r w:rsidRPr="00E722F9">
        <w:rPr>
          <w:rFonts w:ascii="Arial" w:hAnsi="Arial"/>
          <w:sz w:val="22"/>
          <w:lang w:val="en-GB"/>
        </w:rPr>
        <w:t>The pull-push chain system is available as a complete solution in various standardized versions and with different control variants. Since all components are designed to work together, the manufacturer promises a quick and simple “plug &amp; play” installation.</w:t>
      </w:r>
    </w:p>
    <w:p w14:paraId="207AC4DD" w14:textId="77777777" w:rsidR="00E722F9" w:rsidRPr="00E722F9" w:rsidRDefault="00E722F9" w:rsidP="00E722F9">
      <w:pPr>
        <w:spacing w:after="120" w:line="360" w:lineRule="auto"/>
        <w:rPr>
          <w:rFonts w:ascii="Arial" w:hAnsi="Arial" w:cs="Arial"/>
          <w:b/>
          <w:sz w:val="22"/>
          <w:szCs w:val="22"/>
          <w:lang w:val="en-GB"/>
        </w:rPr>
      </w:pPr>
      <w:r w:rsidRPr="00E722F9">
        <w:rPr>
          <w:rFonts w:ascii="Arial" w:hAnsi="Arial"/>
          <w:b/>
          <w:sz w:val="22"/>
          <w:lang w:val="en-GB"/>
        </w:rPr>
        <w:t>New arch clamp for superior operating and process reliability</w:t>
      </w:r>
    </w:p>
    <w:p w14:paraId="20DF035E" w14:textId="77777777" w:rsidR="00E722F9" w:rsidRPr="00E722F9" w:rsidRDefault="00E722F9" w:rsidP="00E722F9">
      <w:pPr>
        <w:spacing w:after="120" w:line="360" w:lineRule="auto"/>
        <w:rPr>
          <w:rFonts w:ascii="Arial" w:hAnsi="Arial" w:cs="Arial"/>
          <w:sz w:val="22"/>
          <w:szCs w:val="22"/>
          <w:lang w:val="en-GB"/>
        </w:rPr>
      </w:pPr>
      <w:r w:rsidRPr="00E722F9">
        <w:rPr>
          <w:rFonts w:ascii="Arial" w:hAnsi="Arial"/>
          <w:sz w:val="22"/>
          <w:lang w:val="en-GB"/>
        </w:rPr>
        <w:t xml:space="preserve">For the first time at </w:t>
      </w:r>
      <w:proofErr w:type="spellStart"/>
      <w:r w:rsidRPr="00E722F9">
        <w:rPr>
          <w:rFonts w:ascii="Arial" w:hAnsi="Arial"/>
          <w:sz w:val="22"/>
          <w:lang w:val="en-GB"/>
        </w:rPr>
        <w:t>Euroblech</w:t>
      </w:r>
      <w:proofErr w:type="spellEnd"/>
      <w:r w:rsidRPr="00E722F9">
        <w:rPr>
          <w:rFonts w:ascii="Arial" w:hAnsi="Arial"/>
          <w:sz w:val="22"/>
          <w:lang w:val="en-GB"/>
        </w:rPr>
        <w:t xml:space="preserve">, ROEMHELD will exhibit the new, </w:t>
      </w:r>
      <w:bookmarkEnd w:id="19"/>
      <w:bookmarkEnd w:id="20"/>
      <w:r w:rsidRPr="00E722F9">
        <w:rPr>
          <w:rFonts w:ascii="Arial" w:hAnsi="Arial"/>
          <w:sz w:val="22"/>
          <w:lang w:val="en-GB"/>
        </w:rPr>
        <w:t>redesigned arch clamp for dies with straight clamping edges. It is suitable for dirty, hot environments up to 250° C on press beds and rams in sheet metal forming, and in die casting and forging applications. A special, long-lasting corrosion-resistant coating ensures excellent sliding properties. As a result, the bolt releases effortlessly even under the most demanding use.</w:t>
      </w:r>
    </w:p>
    <w:p w14:paraId="2690DFA7" w14:textId="77777777" w:rsidR="00E722F9" w:rsidRPr="00E722F9" w:rsidRDefault="00E722F9" w:rsidP="00E722F9">
      <w:pPr>
        <w:spacing w:after="120" w:line="360" w:lineRule="auto"/>
        <w:rPr>
          <w:rFonts w:ascii="Arial" w:hAnsi="Arial" w:cs="Arial"/>
          <w:sz w:val="22"/>
          <w:szCs w:val="22"/>
          <w:lang w:val="en-GB"/>
        </w:rPr>
      </w:pPr>
      <w:r w:rsidRPr="00E722F9">
        <w:rPr>
          <w:rFonts w:ascii="Arial" w:hAnsi="Arial"/>
          <w:sz w:val="22"/>
          <w:lang w:val="en-GB"/>
        </w:rPr>
        <w:t xml:space="preserve">The arch clamp is available in seven versions each with or without position monitoring for superior process reliability. An integrated mechanical locking bolt holds the upper die reliably, even in the event of pressure loss. </w:t>
      </w:r>
    </w:p>
    <w:p w14:paraId="1EE0CD7B" w14:textId="77777777" w:rsidR="00E722F9" w:rsidRPr="00E722F9" w:rsidRDefault="00E722F9" w:rsidP="00E722F9">
      <w:pPr>
        <w:spacing w:after="120" w:line="360" w:lineRule="auto"/>
        <w:rPr>
          <w:rFonts w:ascii="Arial" w:hAnsi="Arial" w:cs="Arial"/>
          <w:b/>
          <w:sz w:val="22"/>
          <w:szCs w:val="22"/>
          <w:lang w:val="en-GB"/>
        </w:rPr>
      </w:pPr>
      <w:r w:rsidRPr="00E722F9">
        <w:rPr>
          <w:rFonts w:ascii="Arial" w:hAnsi="Arial"/>
          <w:b/>
          <w:sz w:val="22"/>
          <w:lang w:val="en-GB"/>
        </w:rPr>
        <w:t>Wide range of carts for changing dies</w:t>
      </w:r>
    </w:p>
    <w:p w14:paraId="3137A9EC" w14:textId="77777777" w:rsidR="00E722F9" w:rsidRPr="00E722F9" w:rsidRDefault="00E722F9" w:rsidP="00E722F9">
      <w:pPr>
        <w:spacing w:after="120" w:line="360" w:lineRule="auto"/>
        <w:rPr>
          <w:rFonts w:ascii="Arial" w:hAnsi="Arial" w:cs="Arial"/>
          <w:sz w:val="22"/>
          <w:szCs w:val="22"/>
          <w:lang w:val="en-GB"/>
        </w:rPr>
      </w:pPr>
      <w:r w:rsidRPr="00E722F9">
        <w:rPr>
          <w:rFonts w:ascii="Arial" w:hAnsi="Arial"/>
          <w:sz w:val="22"/>
          <w:lang w:val="en-GB"/>
        </w:rPr>
        <w:t xml:space="preserve">The extensive range of transport carts for changing dies includes models for loads between 500 kg and 40 tonnes. There are manually movable models with small turning radii for narrow aisles and short distances to larger free-moving versions for loads of up to 8 tonnes and rail-bound systems that connect different halls to one another. Smaller models are available with or without an integrated auxiliary drive. </w:t>
      </w:r>
    </w:p>
    <w:p w14:paraId="3F7E8C17" w14:textId="77777777" w:rsidR="00E722F9" w:rsidRPr="00E722F9" w:rsidRDefault="00E722F9" w:rsidP="00E722F9">
      <w:pPr>
        <w:spacing w:after="120" w:line="360" w:lineRule="auto"/>
        <w:rPr>
          <w:rFonts w:ascii="Arial" w:hAnsi="Arial" w:cs="Arial"/>
          <w:sz w:val="22"/>
          <w:szCs w:val="22"/>
          <w:lang w:val="en-GB"/>
        </w:rPr>
      </w:pPr>
      <w:r w:rsidRPr="00E722F9">
        <w:rPr>
          <w:rFonts w:ascii="Arial" w:hAnsi="Arial"/>
          <w:sz w:val="22"/>
          <w:lang w:val="en-GB"/>
        </w:rPr>
        <w:t>All transport carts offer a standardized docking system adapted to the respective press, which ensures safe transfer of the die to the machine. Hydraulically lowerable ball bars on the transport surfaces make it easier to move the dies.</w:t>
      </w:r>
    </w:p>
    <w:p w14:paraId="11107672" w14:textId="458E33FB" w:rsidR="00CD3B9C" w:rsidRDefault="00CD3B9C">
      <w:pPr>
        <w:rPr>
          <w:rFonts w:ascii="Arial" w:hAnsi="Arial" w:cs="Arial"/>
          <w:sz w:val="22"/>
          <w:szCs w:val="22"/>
          <w:lang w:val="en-GB"/>
        </w:rPr>
      </w:pPr>
      <w:r>
        <w:rPr>
          <w:rFonts w:ascii="Arial" w:hAnsi="Arial" w:cs="Arial"/>
          <w:sz w:val="22"/>
          <w:szCs w:val="22"/>
          <w:lang w:val="en-GB"/>
        </w:rPr>
        <w:br w:type="page"/>
      </w:r>
    </w:p>
    <w:bookmarkEnd w:id="6"/>
    <w:bookmarkEnd w:id="7"/>
    <w:p w14:paraId="6C632090" w14:textId="77777777" w:rsidR="00F3226B" w:rsidRPr="00F708F9" w:rsidRDefault="00F3226B" w:rsidP="00F3226B">
      <w:pPr>
        <w:spacing w:after="120" w:line="360" w:lineRule="auto"/>
        <w:ind w:right="2591"/>
        <w:rPr>
          <w:rFonts w:ascii="Arial" w:hAnsi="Arial" w:cs="Arial"/>
          <w:b/>
          <w:sz w:val="22"/>
          <w:szCs w:val="22"/>
          <w:lang w:val="en-GB"/>
        </w:rPr>
      </w:pPr>
      <w:r w:rsidRPr="00F708F9">
        <w:rPr>
          <w:rFonts w:ascii="Arial" w:hAnsi="Arial" w:cs="Arial"/>
          <w:b/>
          <w:sz w:val="22"/>
          <w:szCs w:val="22"/>
          <w:lang w:val="en-GB"/>
        </w:rPr>
        <w:lastRenderedPageBreak/>
        <w:t>About the ROEMHELD Group:</w:t>
      </w:r>
    </w:p>
    <w:p w14:paraId="31E52E72" w14:textId="77777777" w:rsidR="00F3226B" w:rsidRPr="00F708F9" w:rsidRDefault="00F3226B" w:rsidP="00F3226B">
      <w:pPr>
        <w:spacing w:after="120" w:line="360" w:lineRule="auto"/>
        <w:rPr>
          <w:rFonts w:ascii="Arial" w:hAnsi="Arial" w:cs="Arial"/>
          <w:sz w:val="22"/>
          <w:szCs w:val="22"/>
          <w:lang w:val="en-GB"/>
        </w:rPr>
      </w:pPr>
      <w:r w:rsidRPr="00F708F9">
        <w:rPr>
          <w:rFonts w:ascii="Arial" w:hAnsi="Arial" w:cs="Arial"/>
          <w:sz w:val="22"/>
          <w:szCs w:val="22"/>
          <w:lang w:val="en-GB"/>
        </w:rPr>
        <w:t xml:space="preserve">Whether in medical technology, mechanical engineering, the automotive, aviation and agricultural industries or the manufacture of housings for smartphones: technologies and products from the companies of the ROEMHELD Group have been used in the manufacture of numerous industrial goods and products for the end consumer for over 80 years. </w:t>
      </w:r>
    </w:p>
    <w:p w14:paraId="4033A840" w14:textId="77777777" w:rsidR="00F3226B" w:rsidRPr="00F708F9" w:rsidRDefault="00F3226B" w:rsidP="00F3226B">
      <w:pPr>
        <w:spacing w:after="120" w:line="360" w:lineRule="auto"/>
        <w:rPr>
          <w:rFonts w:ascii="Arial" w:hAnsi="Arial" w:cs="Arial"/>
          <w:sz w:val="22"/>
          <w:szCs w:val="22"/>
          <w:lang w:val="en-GB"/>
        </w:rPr>
      </w:pPr>
      <w:r w:rsidRPr="00F708F9">
        <w:rPr>
          <w:rFonts w:ascii="Arial" w:hAnsi="Arial" w:cs="Arial"/>
          <w:sz w:val="22"/>
          <w:szCs w:val="22"/>
          <w:lang w:val="en-GB"/>
        </w:rPr>
        <w:t>The constantly growing range of more than 25,000 catalogue items includes innovative and smart solutions for manual and automated clamping and set-up of dies, workpieces, fixtures and pallets as well as for handling and assembly. They are used in</w:t>
      </w:r>
      <w:bookmarkStart w:id="21" w:name="OLE_LINK39"/>
      <w:bookmarkStart w:id="22" w:name="OLE_LINK40"/>
      <w:r w:rsidRPr="00F708F9">
        <w:rPr>
          <w:rFonts w:ascii="Arial" w:hAnsi="Arial" w:cs="Arial"/>
          <w:sz w:val="22"/>
          <w:szCs w:val="22"/>
          <w:lang w:val="en-GB"/>
        </w:rPr>
        <w:t xml:space="preserve"> numerous industrial companies worldwide, particularly in machining, forming technology, plastics processing</w:t>
      </w:r>
      <w:bookmarkEnd w:id="21"/>
      <w:bookmarkEnd w:id="22"/>
      <w:r w:rsidRPr="00F708F9">
        <w:rPr>
          <w:rFonts w:ascii="Arial" w:hAnsi="Arial" w:cs="Arial"/>
          <w:sz w:val="22"/>
          <w:szCs w:val="22"/>
          <w:lang w:val="en-GB"/>
        </w:rPr>
        <w:t xml:space="preserve"> and 3D printing.</w:t>
      </w:r>
    </w:p>
    <w:p w14:paraId="18CA7B1D" w14:textId="77777777" w:rsidR="00F3226B" w:rsidRPr="00F708F9" w:rsidRDefault="00F3226B" w:rsidP="00F3226B">
      <w:pPr>
        <w:spacing w:after="120" w:line="360" w:lineRule="auto"/>
        <w:rPr>
          <w:rFonts w:ascii="Arial" w:hAnsi="Arial" w:cs="Arial"/>
          <w:sz w:val="22"/>
          <w:szCs w:val="22"/>
          <w:lang w:val="en-GB"/>
        </w:rPr>
      </w:pPr>
      <w:r w:rsidRPr="00F708F9">
        <w:rPr>
          <w:rFonts w:ascii="Arial" w:hAnsi="Arial" w:cs="Arial"/>
          <w:sz w:val="22"/>
          <w:szCs w:val="22"/>
          <w:lang w:val="en-GB"/>
        </w:rPr>
        <w:t>The focus is always on efficiency and productivity - through minimised set-up times, fast production and a high degree of flexibility.</w:t>
      </w:r>
    </w:p>
    <w:p w14:paraId="2AE1D58A" w14:textId="77777777" w:rsidR="00F3226B" w:rsidRPr="00F708F9" w:rsidRDefault="00F3226B" w:rsidP="00F3226B">
      <w:pPr>
        <w:spacing w:after="120" w:line="360" w:lineRule="auto"/>
        <w:rPr>
          <w:rFonts w:ascii="Arial" w:hAnsi="Arial" w:cs="Arial"/>
          <w:sz w:val="22"/>
          <w:szCs w:val="22"/>
          <w:lang w:val="en-GB"/>
        </w:rPr>
      </w:pPr>
      <w:r w:rsidRPr="00F708F9">
        <w:rPr>
          <w:rFonts w:ascii="Arial" w:hAnsi="Arial" w:cs="Arial"/>
          <w:sz w:val="22"/>
          <w:szCs w:val="22"/>
          <w:lang w:val="en-GB"/>
        </w:rPr>
        <w:t xml:space="preserve">Innovation through tradition: ROEMHELD has its origins in the </w:t>
      </w:r>
      <w:proofErr w:type="spellStart"/>
      <w:r w:rsidRPr="00F708F9">
        <w:rPr>
          <w:rFonts w:ascii="Arial" w:hAnsi="Arial" w:cs="Arial"/>
          <w:sz w:val="22"/>
          <w:szCs w:val="22"/>
          <w:lang w:val="en-GB"/>
        </w:rPr>
        <w:t>Friedrichshütte</w:t>
      </w:r>
      <w:proofErr w:type="spellEnd"/>
      <w:r w:rsidRPr="00F708F9">
        <w:rPr>
          <w:rFonts w:ascii="Arial" w:hAnsi="Arial" w:cs="Arial"/>
          <w:sz w:val="22"/>
          <w:szCs w:val="22"/>
          <w:lang w:val="en-GB"/>
        </w:rPr>
        <w:t xml:space="preserve"> foundry founded in 1707, which still belongs to the ROEMHELD Group today and is one of the oldest active industrial companies in Germany. </w:t>
      </w:r>
    </w:p>
    <w:p w14:paraId="34C9C5FB" w14:textId="77777777" w:rsidR="00F3226B" w:rsidRPr="00F708F9" w:rsidRDefault="00F3226B" w:rsidP="00F3226B">
      <w:pPr>
        <w:spacing w:after="120" w:line="360" w:lineRule="auto"/>
        <w:rPr>
          <w:rFonts w:ascii="Arial" w:hAnsi="Arial" w:cs="Arial"/>
          <w:sz w:val="22"/>
          <w:szCs w:val="22"/>
          <w:lang w:val="en-GB"/>
        </w:rPr>
      </w:pPr>
      <w:r w:rsidRPr="00F708F9">
        <w:rPr>
          <w:rFonts w:ascii="Arial" w:hAnsi="Arial" w:cs="Arial"/>
          <w:sz w:val="22"/>
          <w:szCs w:val="22"/>
          <w:lang w:val="en-GB"/>
        </w:rPr>
        <w:t xml:space="preserve">The owner-managed group of companies comprises three members. </w:t>
      </w:r>
      <w:proofErr w:type="spellStart"/>
      <w:r w:rsidRPr="00F708F9">
        <w:rPr>
          <w:rFonts w:ascii="Arial" w:hAnsi="Arial" w:cs="Arial"/>
          <w:sz w:val="22"/>
          <w:szCs w:val="22"/>
          <w:lang w:val="en-GB"/>
        </w:rPr>
        <w:t>Römheld</w:t>
      </w:r>
      <w:proofErr w:type="spellEnd"/>
      <w:r w:rsidRPr="00F708F9">
        <w:rPr>
          <w:rFonts w:ascii="Arial" w:hAnsi="Arial" w:cs="Arial"/>
          <w:sz w:val="22"/>
          <w:szCs w:val="22"/>
          <w:lang w:val="en-GB"/>
        </w:rPr>
        <w:t xml:space="preserve"> GmbH </w:t>
      </w:r>
      <w:proofErr w:type="spellStart"/>
      <w:r w:rsidRPr="00F708F9">
        <w:rPr>
          <w:rFonts w:ascii="Arial" w:hAnsi="Arial" w:cs="Arial"/>
          <w:sz w:val="22"/>
          <w:szCs w:val="22"/>
          <w:lang w:val="en-GB"/>
        </w:rPr>
        <w:t>Friedrichshütte</w:t>
      </w:r>
      <w:proofErr w:type="spellEnd"/>
      <w:r w:rsidRPr="00F708F9">
        <w:rPr>
          <w:rFonts w:ascii="Arial" w:hAnsi="Arial" w:cs="Arial"/>
          <w:sz w:val="22"/>
          <w:szCs w:val="22"/>
          <w:lang w:val="en-GB"/>
        </w:rPr>
        <w:t xml:space="preserve">, Laubach/Germany, specialises in workpiece clamping elements, assembly and handling technology as well as </w:t>
      </w:r>
      <w:r>
        <w:rPr>
          <w:rFonts w:ascii="Arial" w:hAnsi="Arial" w:cs="Arial"/>
          <w:sz w:val="22"/>
          <w:szCs w:val="22"/>
          <w:lang w:val="en-GB"/>
        </w:rPr>
        <w:t>die</w:t>
      </w:r>
      <w:r w:rsidRPr="00F708F9">
        <w:rPr>
          <w:rFonts w:ascii="Arial" w:hAnsi="Arial" w:cs="Arial"/>
          <w:sz w:val="22"/>
          <w:szCs w:val="22"/>
          <w:lang w:val="en-GB"/>
        </w:rPr>
        <w:t xml:space="preserve"> clamping and changing technology. Zero-point clamping systems, machine vices and tower clamping systems are produced by STARK </w:t>
      </w:r>
      <w:proofErr w:type="spellStart"/>
      <w:r w:rsidRPr="00F708F9">
        <w:rPr>
          <w:rFonts w:ascii="Arial" w:hAnsi="Arial" w:cs="Arial"/>
          <w:sz w:val="22"/>
          <w:szCs w:val="22"/>
          <w:lang w:val="en-GB"/>
        </w:rPr>
        <w:t>Spannsysteme</w:t>
      </w:r>
      <w:proofErr w:type="spellEnd"/>
      <w:r w:rsidRPr="00F708F9">
        <w:rPr>
          <w:rFonts w:ascii="Arial" w:hAnsi="Arial" w:cs="Arial"/>
          <w:sz w:val="22"/>
          <w:szCs w:val="22"/>
          <w:lang w:val="en-GB"/>
        </w:rPr>
        <w:t xml:space="preserve"> GmbH, </w:t>
      </w:r>
      <w:proofErr w:type="spellStart"/>
      <w:r w:rsidRPr="00F708F9">
        <w:rPr>
          <w:rFonts w:ascii="Arial" w:hAnsi="Arial" w:cs="Arial"/>
          <w:sz w:val="22"/>
          <w:szCs w:val="22"/>
          <w:lang w:val="en-GB"/>
        </w:rPr>
        <w:t>Rankweil</w:t>
      </w:r>
      <w:proofErr w:type="spellEnd"/>
      <w:r w:rsidRPr="00F708F9">
        <w:rPr>
          <w:rFonts w:ascii="Arial" w:hAnsi="Arial" w:cs="Arial"/>
          <w:sz w:val="22"/>
          <w:szCs w:val="22"/>
          <w:lang w:val="en-GB"/>
        </w:rPr>
        <w:t xml:space="preserve">/Austria. Technical advice and development of machine vices, tower clamping systems and </w:t>
      </w:r>
      <w:r>
        <w:rPr>
          <w:rFonts w:ascii="Arial" w:hAnsi="Arial" w:cs="Arial"/>
          <w:sz w:val="22"/>
          <w:szCs w:val="22"/>
          <w:lang w:val="en-GB"/>
        </w:rPr>
        <w:t>die</w:t>
      </w:r>
      <w:r w:rsidRPr="00F708F9">
        <w:rPr>
          <w:rFonts w:ascii="Arial" w:hAnsi="Arial" w:cs="Arial"/>
          <w:sz w:val="22"/>
          <w:szCs w:val="22"/>
          <w:lang w:val="en-GB"/>
        </w:rPr>
        <w:t xml:space="preserve"> clamping and changing technology is provided by Hilma-</w:t>
      </w:r>
      <w:proofErr w:type="spellStart"/>
      <w:r w:rsidRPr="00F708F9">
        <w:rPr>
          <w:rFonts w:ascii="Arial" w:hAnsi="Arial" w:cs="Arial"/>
          <w:sz w:val="22"/>
          <w:szCs w:val="22"/>
          <w:lang w:val="en-GB"/>
        </w:rPr>
        <w:t>Römheld</w:t>
      </w:r>
      <w:proofErr w:type="spellEnd"/>
      <w:r w:rsidRPr="00F708F9">
        <w:rPr>
          <w:rFonts w:ascii="Arial" w:hAnsi="Arial" w:cs="Arial"/>
          <w:sz w:val="22"/>
          <w:szCs w:val="22"/>
          <w:lang w:val="en-GB"/>
        </w:rPr>
        <w:t xml:space="preserve"> GmbH in </w:t>
      </w:r>
      <w:proofErr w:type="spellStart"/>
      <w:r w:rsidRPr="00F708F9">
        <w:rPr>
          <w:rFonts w:ascii="Arial" w:hAnsi="Arial" w:cs="Arial"/>
          <w:sz w:val="22"/>
          <w:szCs w:val="22"/>
          <w:lang w:val="en-GB"/>
        </w:rPr>
        <w:t>Wilnsdorf</w:t>
      </w:r>
      <w:proofErr w:type="spellEnd"/>
      <w:r w:rsidRPr="00F708F9">
        <w:rPr>
          <w:rFonts w:ascii="Arial" w:hAnsi="Arial" w:cs="Arial"/>
          <w:sz w:val="22"/>
          <w:szCs w:val="22"/>
          <w:lang w:val="en-GB"/>
        </w:rPr>
        <w:t>/Germany.</w:t>
      </w:r>
    </w:p>
    <w:p w14:paraId="3BBD0686" w14:textId="77777777" w:rsidR="00F3226B" w:rsidRPr="00F708F9" w:rsidRDefault="00F3226B" w:rsidP="00F3226B">
      <w:pPr>
        <w:spacing w:after="120" w:line="360" w:lineRule="auto"/>
        <w:rPr>
          <w:rFonts w:ascii="Arial" w:hAnsi="Arial" w:cs="Arial"/>
          <w:sz w:val="22"/>
          <w:szCs w:val="22"/>
          <w:lang w:val="en-GB"/>
        </w:rPr>
      </w:pPr>
      <w:r w:rsidRPr="00F708F9">
        <w:rPr>
          <w:rFonts w:ascii="Arial" w:hAnsi="Arial" w:cs="Arial"/>
          <w:sz w:val="22"/>
          <w:szCs w:val="22"/>
          <w:lang w:val="en-GB"/>
        </w:rPr>
        <w:t>The</w:t>
      </w:r>
      <w:bookmarkStart w:id="23" w:name="OLE_LINK41"/>
      <w:bookmarkStart w:id="24" w:name="OLE_LINK42"/>
      <w:r w:rsidRPr="00F708F9">
        <w:rPr>
          <w:rFonts w:ascii="Arial" w:hAnsi="Arial" w:cs="Arial"/>
          <w:sz w:val="22"/>
          <w:szCs w:val="22"/>
          <w:lang w:val="en-GB"/>
        </w:rPr>
        <w:t xml:space="preserve"> group of companies</w:t>
      </w:r>
      <w:bookmarkEnd w:id="23"/>
      <w:bookmarkEnd w:id="24"/>
      <w:r w:rsidRPr="00F708F9">
        <w:rPr>
          <w:rFonts w:ascii="Arial" w:hAnsi="Arial" w:cs="Arial"/>
          <w:sz w:val="22"/>
          <w:szCs w:val="22"/>
          <w:lang w:val="en-GB"/>
        </w:rPr>
        <w:t xml:space="preserve"> employs around 530 people and is represented by service and sales companies in over 50 countries. It generates an annual turnover of more than 90 million euros.</w:t>
      </w:r>
    </w:p>
    <w:p w14:paraId="5DB02270" w14:textId="77777777" w:rsidR="00F3226B" w:rsidRPr="00F708F9" w:rsidRDefault="00F3226B" w:rsidP="00F3226B">
      <w:pPr>
        <w:spacing w:after="120" w:line="360" w:lineRule="auto"/>
        <w:rPr>
          <w:rFonts w:ascii="Arial" w:hAnsi="Arial" w:cs="Arial"/>
          <w:sz w:val="22"/>
          <w:szCs w:val="22"/>
          <w:lang w:val="en-GB"/>
        </w:rPr>
      </w:pPr>
    </w:p>
    <w:p w14:paraId="24890642" w14:textId="3E18E239" w:rsidR="002D6B9A" w:rsidRDefault="00C71917" w:rsidP="00B74CED">
      <w:pPr>
        <w:spacing w:after="120" w:line="360" w:lineRule="auto"/>
        <w:ind w:right="2591"/>
        <w:rPr>
          <w:rFonts w:ascii="Arial" w:hAnsi="Arial" w:cs="Arial"/>
          <w:b/>
          <w:sz w:val="22"/>
          <w:szCs w:val="22"/>
        </w:rPr>
      </w:pPr>
      <w:r w:rsidRPr="00F3226B">
        <w:rPr>
          <w:lang w:val="en-GB"/>
        </w:rPr>
        <w:br w:type="column"/>
      </w:r>
      <w:proofErr w:type="spellStart"/>
      <w:r w:rsidR="00CD3B9C">
        <w:rPr>
          <w:rFonts w:ascii="Arial" w:hAnsi="Arial" w:cs="Arial"/>
          <w:b/>
          <w:sz w:val="22"/>
          <w:szCs w:val="22"/>
        </w:rPr>
        <w:lastRenderedPageBreak/>
        <w:t>Ph</w:t>
      </w:r>
      <w:r>
        <w:rPr>
          <w:rFonts w:ascii="Arial" w:hAnsi="Arial" w:cs="Arial"/>
          <w:b/>
          <w:sz w:val="22"/>
          <w:szCs w:val="22"/>
        </w:rPr>
        <w:t>oto</w:t>
      </w:r>
      <w:r w:rsidR="00CD3B9C">
        <w:rPr>
          <w:rFonts w:ascii="Arial" w:hAnsi="Arial" w:cs="Arial"/>
          <w:b/>
          <w:sz w:val="22"/>
          <w:szCs w:val="22"/>
        </w:rPr>
        <w:t>s</w:t>
      </w:r>
      <w:proofErr w:type="spellEnd"/>
      <w:r>
        <w:rPr>
          <w:rFonts w:ascii="Arial" w:hAnsi="Arial" w:cs="Arial"/>
          <w:b/>
          <w:sz w:val="22"/>
          <w:szCs w:val="22"/>
        </w:rPr>
        <w:t>:</w:t>
      </w:r>
    </w:p>
    <w:p w14:paraId="314DC60F" w14:textId="118C1762" w:rsidR="00F161A6" w:rsidRDefault="005E38C4" w:rsidP="00B74CED">
      <w:pPr>
        <w:spacing w:after="120" w:line="360" w:lineRule="auto"/>
        <w:ind w:right="2591"/>
        <w:rPr>
          <w:rFonts w:ascii="Arial" w:hAnsi="Arial" w:cs="Arial"/>
          <w:b/>
          <w:sz w:val="22"/>
          <w:szCs w:val="22"/>
        </w:rPr>
      </w:pPr>
      <w:r>
        <w:rPr>
          <w:rFonts w:ascii="Arial" w:hAnsi="Arial" w:cs="Arial"/>
          <w:b/>
          <w:noProof/>
          <w:sz w:val="22"/>
          <w:szCs w:val="22"/>
        </w:rPr>
        <w:drawing>
          <wp:inline distT="0" distB="0" distL="0" distR="0" wp14:anchorId="4669D42E" wp14:editId="2126E799">
            <wp:extent cx="5400000" cy="5400000"/>
            <wp:effectExtent l="12700" t="12700" r="10795" b="10795"/>
            <wp:docPr id="1665563419" name="Grafik 3" descr="Ein Bild, das Zylind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5563419" name="Grafik 3" descr="Ein Bild, das Zylinder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400000" cy="5400000"/>
                    </a:xfrm>
                    <a:prstGeom prst="rect">
                      <a:avLst/>
                    </a:prstGeom>
                    <a:ln>
                      <a:solidFill>
                        <a:schemeClr val="accent1"/>
                      </a:solidFill>
                    </a:ln>
                  </pic:spPr>
                </pic:pic>
              </a:graphicData>
            </a:graphic>
          </wp:inline>
        </w:drawing>
      </w:r>
    </w:p>
    <w:p w14:paraId="423698A6" w14:textId="77777777" w:rsidR="00795859" w:rsidRPr="00795859" w:rsidRDefault="00795859" w:rsidP="00795859">
      <w:pPr>
        <w:spacing w:after="120" w:line="360" w:lineRule="auto"/>
        <w:rPr>
          <w:rFonts w:ascii="Arial" w:hAnsi="Arial" w:cs="Arial"/>
          <w:sz w:val="22"/>
          <w:szCs w:val="22"/>
          <w:lang w:val="en-GB"/>
        </w:rPr>
      </w:pPr>
      <w:bookmarkStart w:id="25" w:name="OLE_LINK45"/>
      <w:bookmarkStart w:id="26" w:name="OLE_LINK46"/>
      <w:r w:rsidRPr="00795859">
        <w:rPr>
          <w:rFonts w:ascii="Arial" w:hAnsi="Arial"/>
          <w:sz w:val="22"/>
          <w:lang w:val="en-GB"/>
        </w:rPr>
        <w:t>Image 1:</w:t>
      </w:r>
    </w:p>
    <w:p w14:paraId="2AA5D46D" w14:textId="22F201FA" w:rsidR="00CD3B9C" w:rsidRPr="00795859" w:rsidRDefault="00CD3B9C" w:rsidP="00795859">
      <w:pPr>
        <w:spacing w:after="120" w:line="360" w:lineRule="auto"/>
        <w:rPr>
          <w:rFonts w:ascii="Arial" w:hAnsi="Arial" w:cs="Arial"/>
          <w:sz w:val="22"/>
          <w:szCs w:val="22"/>
          <w:lang w:val="en-GB"/>
        </w:rPr>
      </w:pPr>
      <w:r w:rsidRPr="00CD3B9C">
        <w:rPr>
          <w:rFonts w:ascii="Arial" w:hAnsi="Arial" w:cs="Arial"/>
          <w:sz w:val="22"/>
          <w:szCs w:val="22"/>
          <w:lang w:val="en-GB"/>
        </w:rPr>
        <w:t xml:space="preserve">The new hollow piston cylinder has an infinitely variable adjustment option for </w:t>
      </w:r>
      <w:r>
        <w:rPr>
          <w:rFonts w:ascii="Arial" w:hAnsi="Arial" w:cs="Arial"/>
          <w:sz w:val="22"/>
          <w:szCs w:val="22"/>
          <w:lang w:val="en-GB"/>
        </w:rPr>
        <w:t>dies</w:t>
      </w:r>
      <w:r w:rsidRPr="00CD3B9C">
        <w:rPr>
          <w:rFonts w:ascii="Arial" w:hAnsi="Arial" w:cs="Arial"/>
          <w:sz w:val="22"/>
          <w:szCs w:val="22"/>
          <w:lang w:val="en-GB"/>
        </w:rPr>
        <w:t xml:space="preserve"> with different clamping rim heights (Photo: ROEMHELD).</w:t>
      </w:r>
    </w:p>
    <w:bookmarkEnd w:id="25"/>
    <w:bookmarkEnd w:id="26"/>
    <w:p w14:paraId="749CE629" w14:textId="77777777" w:rsidR="00795859" w:rsidRPr="00CD3B9C" w:rsidRDefault="00795859" w:rsidP="00F161A6">
      <w:pPr>
        <w:spacing w:after="120" w:line="360" w:lineRule="auto"/>
        <w:rPr>
          <w:rFonts w:ascii="Arial" w:hAnsi="Arial" w:cs="Arial"/>
          <w:sz w:val="22"/>
          <w:szCs w:val="22"/>
          <w:lang w:val="en-GB"/>
        </w:rPr>
      </w:pPr>
    </w:p>
    <w:p w14:paraId="4B8BA36D" w14:textId="11F4E811" w:rsidR="00F161A6" w:rsidRDefault="00F161A6" w:rsidP="00F161A6">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7B77A22C" wp14:editId="0F12DC48">
            <wp:extent cx="5400000" cy="3501684"/>
            <wp:effectExtent l="12700" t="12700" r="10795" b="16510"/>
            <wp:docPr id="1260182578" name="Grafik 4" descr="Ein Bild, das Bautechnik, Maschine, St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182578" name="Grafik 4" descr="Ein Bild, das Bautechnik, Maschine, Stahl enthält.&#10;&#10;Automatisch generierte Beschreibung"/>
                    <pic:cNvPicPr/>
                  </pic:nvPicPr>
                  <pic:blipFill>
                    <a:blip r:embed="rId8" cstate="screen">
                      <a:extLst>
                        <a:ext uri="{28A0092B-C50C-407E-A947-70E740481C1C}">
                          <a14:useLocalDpi xmlns:a14="http://schemas.microsoft.com/office/drawing/2010/main"/>
                        </a:ext>
                      </a:extLst>
                    </a:blip>
                    <a:stretch>
                      <a:fillRect/>
                    </a:stretch>
                  </pic:blipFill>
                  <pic:spPr>
                    <a:xfrm>
                      <a:off x="0" y="0"/>
                      <a:ext cx="5400000" cy="3501684"/>
                    </a:xfrm>
                    <a:prstGeom prst="rect">
                      <a:avLst/>
                    </a:prstGeom>
                    <a:ln>
                      <a:solidFill>
                        <a:schemeClr val="accent1"/>
                      </a:solidFill>
                    </a:ln>
                  </pic:spPr>
                </pic:pic>
              </a:graphicData>
            </a:graphic>
          </wp:inline>
        </w:drawing>
      </w:r>
    </w:p>
    <w:p w14:paraId="668D8B41" w14:textId="77777777" w:rsidR="00795859" w:rsidRPr="00795859" w:rsidRDefault="00795859" w:rsidP="00795859">
      <w:pPr>
        <w:spacing w:after="120" w:line="360" w:lineRule="auto"/>
        <w:rPr>
          <w:rFonts w:ascii="Arial" w:hAnsi="Arial" w:cs="Arial"/>
          <w:sz w:val="22"/>
          <w:szCs w:val="22"/>
          <w:lang w:val="en-GB"/>
        </w:rPr>
      </w:pPr>
      <w:bookmarkStart w:id="27" w:name="OLE_LINK47"/>
      <w:bookmarkStart w:id="28" w:name="OLE_LINK48"/>
      <w:r w:rsidRPr="00795859">
        <w:rPr>
          <w:rFonts w:ascii="Arial" w:hAnsi="Arial"/>
          <w:sz w:val="22"/>
          <w:lang w:val="en-GB"/>
        </w:rPr>
        <w:t>Image 2:</w:t>
      </w:r>
    </w:p>
    <w:p w14:paraId="5F242D74" w14:textId="77777777" w:rsidR="00795859" w:rsidRPr="00795859" w:rsidRDefault="00795859" w:rsidP="00795859">
      <w:pPr>
        <w:spacing w:after="120" w:line="360" w:lineRule="auto"/>
        <w:rPr>
          <w:rFonts w:ascii="Arial" w:hAnsi="Arial" w:cs="Arial"/>
          <w:sz w:val="22"/>
          <w:szCs w:val="22"/>
          <w:lang w:val="en-GB"/>
        </w:rPr>
      </w:pPr>
      <w:r w:rsidRPr="00795859">
        <w:rPr>
          <w:rFonts w:ascii="Arial" w:hAnsi="Arial"/>
          <w:sz w:val="22"/>
          <w:lang w:val="en-GB"/>
        </w:rPr>
        <w:t>This makes forming work easier, especially for contract manufacturers who use different, non-standardized die clamping edges (image: ROEMHELD).</w:t>
      </w:r>
    </w:p>
    <w:bookmarkEnd w:id="27"/>
    <w:bookmarkEnd w:id="28"/>
    <w:p w14:paraId="2D921FE1" w14:textId="77777777" w:rsidR="00F161A6" w:rsidRPr="00795859" w:rsidRDefault="00F161A6" w:rsidP="00F161A6">
      <w:pPr>
        <w:spacing w:after="120" w:line="360" w:lineRule="auto"/>
        <w:rPr>
          <w:rFonts w:ascii="Arial" w:hAnsi="Arial" w:cs="Arial"/>
          <w:sz w:val="22"/>
          <w:szCs w:val="22"/>
          <w:lang w:val="en-GB"/>
        </w:rPr>
      </w:pPr>
    </w:p>
    <w:p w14:paraId="4709623E" w14:textId="77777777" w:rsidR="00F161A6" w:rsidRPr="00795859" w:rsidRDefault="00F161A6" w:rsidP="00F161A6">
      <w:pPr>
        <w:spacing w:after="120" w:line="360" w:lineRule="auto"/>
        <w:rPr>
          <w:rFonts w:ascii="Arial" w:hAnsi="Arial" w:cs="Arial"/>
          <w:sz w:val="22"/>
          <w:szCs w:val="22"/>
          <w:lang w:val="en-GB"/>
        </w:rPr>
      </w:pPr>
    </w:p>
    <w:p w14:paraId="215BD252" w14:textId="0AFF80F0" w:rsidR="002D6B9A" w:rsidRDefault="00204626" w:rsidP="00F161A6">
      <w:pPr>
        <w:spacing w:after="120" w:line="360" w:lineRule="auto"/>
        <w:rPr>
          <w:rFonts w:ascii="Arial" w:hAnsi="Arial" w:cs="Arial"/>
          <w:sz w:val="22"/>
          <w:szCs w:val="22"/>
        </w:rPr>
      </w:pPr>
      <w:r>
        <w:rPr>
          <w:rFonts w:ascii="Arial" w:hAnsi="Arial" w:cs="Arial"/>
          <w:noProof/>
          <w:sz w:val="22"/>
          <w:szCs w:val="22"/>
        </w:rPr>
        <w:drawing>
          <wp:inline distT="0" distB="0" distL="0" distR="0" wp14:anchorId="38180CE0" wp14:editId="083C5EF0">
            <wp:extent cx="5400000" cy="1855626"/>
            <wp:effectExtent l="12700" t="12700" r="10795" b="11430"/>
            <wp:docPr id="1764283143" name="Grafik 3" descr="Ein Bild, das Entwurf,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283143" name="Grafik 3" descr="Ein Bild, das Entwurf, Design enthält.&#10;&#10;Automatisch generierte Beschreibung"/>
                    <pic:cNvPicPr/>
                  </pic:nvPicPr>
                  <pic:blipFill>
                    <a:blip r:embed="rId9" cstate="screen">
                      <a:extLst>
                        <a:ext uri="{28A0092B-C50C-407E-A947-70E740481C1C}">
                          <a14:useLocalDpi xmlns:a14="http://schemas.microsoft.com/office/drawing/2010/main"/>
                        </a:ext>
                      </a:extLst>
                    </a:blip>
                    <a:stretch>
                      <a:fillRect/>
                    </a:stretch>
                  </pic:blipFill>
                  <pic:spPr>
                    <a:xfrm>
                      <a:off x="0" y="0"/>
                      <a:ext cx="5400000" cy="1855626"/>
                    </a:xfrm>
                    <a:prstGeom prst="rect">
                      <a:avLst/>
                    </a:prstGeom>
                    <a:ln>
                      <a:solidFill>
                        <a:schemeClr val="accent1"/>
                      </a:solidFill>
                    </a:ln>
                  </pic:spPr>
                </pic:pic>
              </a:graphicData>
            </a:graphic>
          </wp:inline>
        </w:drawing>
      </w:r>
    </w:p>
    <w:p w14:paraId="74078686" w14:textId="77777777" w:rsidR="00795859" w:rsidRPr="00795859" w:rsidRDefault="00795859" w:rsidP="00795859">
      <w:pPr>
        <w:spacing w:after="120" w:line="360" w:lineRule="auto"/>
        <w:rPr>
          <w:rFonts w:ascii="Arial" w:hAnsi="Arial" w:cs="Arial"/>
          <w:sz w:val="22"/>
          <w:szCs w:val="22"/>
          <w:lang w:val="en-GB"/>
        </w:rPr>
      </w:pPr>
      <w:bookmarkStart w:id="29" w:name="OLE_LINK35"/>
      <w:bookmarkStart w:id="30" w:name="OLE_LINK36"/>
      <w:bookmarkStart w:id="31" w:name="OLE_LINK19"/>
      <w:r w:rsidRPr="00795859">
        <w:rPr>
          <w:rFonts w:ascii="Arial" w:hAnsi="Arial"/>
          <w:sz w:val="22"/>
          <w:lang w:val="en-GB"/>
        </w:rPr>
        <w:t>Image 3:</w:t>
      </w:r>
    </w:p>
    <w:p w14:paraId="5FC0B3D2" w14:textId="77777777" w:rsidR="00795859" w:rsidRPr="00795859" w:rsidRDefault="00795859" w:rsidP="00795859">
      <w:pPr>
        <w:spacing w:after="120" w:line="360" w:lineRule="auto"/>
        <w:rPr>
          <w:rFonts w:ascii="Arial" w:hAnsi="Arial" w:cs="Arial"/>
          <w:sz w:val="22"/>
          <w:szCs w:val="22"/>
          <w:lang w:val="en-GB"/>
        </w:rPr>
      </w:pPr>
      <w:r w:rsidRPr="00795859">
        <w:rPr>
          <w:rFonts w:ascii="Arial" w:hAnsi="Arial"/>
          <w:sz w:val="22"/>
          <w:lang w:val="en-GB"/>
        </w:rPr>
        <w:t xml:space="preserve">The new, redesigned arch clamp will be presented for the first time at </w:t>
      </w:r>
      <w:proofErr w:type="spellStart"/>
      <w:r w:rsidRPr="00795859">
        <w:rPr>
          <w:rFonts w:ascii="Arial" w:hAnsi="Arial"/>
          <w:sz w:val="22"/>
          <w:lang w:val="en-GB"/>
        </w:rPr>
        <w:t>Euroblech</w:t>
      </w:r>
      <w:proofErr w:type="spellEnd"/>
      <w:r w:rsidRPr="00795859">
        <w:rPr>
          <w:rFonts w:ascii="Arial" w:hAnsi="Arial"/>
          <w:sz w:val="22"/>
          <w:lang w:val="en-GB"/>
        </w:rPr>
        <w:t xml:space="preserve"> (image: ROEMHELD).</w:t>
      </w:r>
    </w:p>
    <w:p w14:paraId="12AB7DF2" w14:textId="3B4E1B25" w:rsidR="00F161A6" w:rsidRDefault="00F161A6">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3E743A6D" wp14:editId="09B88E6B">
            <wp:extent cx="5400000" cy="1888891"/>
            <wp:effectExtent l="12700" t="12700" r="10795" b="16510"/>
            <wp:docPr id="1234484903" name="Grafik 3" descr="Ein Bild, das medizinische Ausrüstung, Maschine, Im Haus,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484903" name="Grafik 3" descr="Ein Bild, das medizinische Ausrüstung, Maschine, Im Haus, Design enthält.&#10;&#10;Automatisch generierte Beschreibung"/>
                    <pic:cNvPicPr/>
                  </pic:nvPicPr>
                  <pic:blipFill>
                    <a:blip r:embed="rId10" cstate="screen">
                      <a:extLst>
                        <a:ext uri="{28A0092B-C50C-407E-A947-70E740481C1C}">
                          <a14:useLocalDpi xmlns:a14="http://schemas.microsoft.com/office/drawing/2010/main"/>
                        </a:ext>
                      </a:extLst>
                    </a:blip>
                    <a:stretch>
                      <a:fillRect/>
                    </a:stretch>
                  </pic:blipFill>
                  <pic:spPr>
                    <a:xfrm>
                      <a:off x="0" y="0"/>
                      <a:ext cx="5400000" cy="1888891"/>
                    </a:xfrm>
                    <a:prstGeom prst="rect">
                      <a:avLst/>
                    </a:prstGeom>
                    <a:ln>
                      <a:solidFill>
                        <a:schemeClr val="accent1"/>
                      </a:solidFill>
                    </a:ln>
                  </pic:spPr>
                </pic:pic>
              </a:graphicData>
            </a:graphic>
          </wp:inline>
        </w:drawing>
      </w:r>
    </w:p>
    <w:p w14:paraId="26D59EBA" w14:textId="77777777" w:rsidR="00795859" w:rsidRPr="00795859" w:rsidRDefault="00795859" w:rsidP="00795859">
      <w:pPr>
        <w:spacing w:after="120" w:line="360" w:lineRule="auto"/>
        <w:rPr>
          <w:rFonts w:ascii="Arial" w:hAnsi="Arial" w:cs="Arial"/>
          <w:sz w:val="22"/>
          <w:szCs w:val="22"/>
          <w:lang w:val="en-GB"/>
        </w:rPr>
      </w:pPr>
      <w:bookmarkStart w:id="32" w:name="OLE_LINK49"/>
      <w:bookmarkStart w:id="33" w:name="OLE_LINK50"/>
      <w:r w:rsidRPr="00795859">
        <w:rPr>
          <w:rFonts w:ascii="Arial" w:hAnsi="Arial"/>
          <w:sz w:val="22"/>
          <w:lang w:val="en-GB"/>
        </w:rPr>
        <w:t>Image 4:</w:t>
      </w:r>
    </w:p>
    <w:p w14:paraId="6C37028F" w14:textId="231912FB" w:rsidR="00795859" w:rsidRPr="00795859" w:rsidRDefault="00795859" w:rsidP="00795859">
      <w:pPr>
        <w:spacing w:after="120" w:line="360" w:lineRule="auto"/>
        <w:rPr>
          <w:rFonts w:ascii="Arial" w:hAnsi="Arial" w:cs="Arial"/>
          <w:sz w:val="22"/>
          <w:szCs w:val="22"/>
          <w:lang w:val="en-GB"/>
        </w:rPr>
      </w:pPr>
      <w:r w:rsidRPr="00795859">
        <w:rPr>
          <w:rFonts w:ascii="Arial" w:hAnsi="Arial"/>
          <w:sz w:val="22"/>
          <w:lang w:val="en-GB"/>
        </w:rPr>
        <w:t xml:space="preserve">ROEMHELD will present a comprehensive overview of its full range of die change solutions </w:t>
      </w:r>
      <w:r>
        <w:rPr>
          <w:rFonts w:ascii="Arial" w:hAnsi="Arial"/>
          <w:sz w:val="22"/>
          <w:lang w:val="en-GB"/>
        </w:rPr>
        <w:br/>
      </w:r>
      <w:r w:rsidRPr="00795859">
        <w:rPr>
          <w:rFonts w:ascii="Arial" w:hAnsi="Arial"/>
          <w:sz w:val="22"/>
          <w:lang w:val="en-GB"/>
        </w:rPr>
        <w:t>(image: ROEMHELD).</w:t>
      </w:r>
    </w:p>
    <w:bookmarkEnd w:id="32"/>
    <w:bookmarkEnd w:id="33"/>
    <w:p w14:paraId="156A229C" w14:textId="77777777" w:rsidR="00795859" w:rsidRPr="00795859" w:rsidRDefault="00795859" w:rsidP="00795859">
      <w:pPr>
        <w:spacing w:after="120" w:line="360" w:lineRule="auto"/>
        <w:rPr>
          <w:rFonts w:ascii="Arial" w:hAnsi="Arial" w:cs="Arial"/>
          <w:sz w:val="22"/>
          <w:szCs w:val="22"/>
          <w:lang w:val="en-GB"/>
        </w:rPr>
      </w:pPr>
    </w:p>
    <w:p w14:paraId="7EB07FF0" w14:textId="77777777" w:rsidR="00F161A6" w:rsidRPr="00795859" w:rsidRDefault="00F161A6">
      <w:pPr>
        <w:spacing w:after="120" w:line="360" w:lineRule="auto"/>
        <w:rPr>
          <w:rFonts w:ascii="Arial" w:hAnsi="Arial" w:cs="Arial"/>
          <w:sz w:val="22"/>
          <w:szCs w:val="22"/>
          <w:lang w:val="en-GB"/>
        </w:rPr>
      </w:pPr>
    </w:p>
    <w:bookmarkEnd w:id="29"/>
    <w:bookmarkEnd w:id="30"/>
    <w:bookmarkEnd w:id="31"/>
    <w:p w14:paraId="71E53E7E" w14:textId="3272FDDE" w:rsidR="00430659" w:rsidRPr="00795859" w:rsidRDefault="00430659" w:rsidP="006B1204">
      <w:pPr>
        <w:spacing w:after="120" w:line="360" w:lineRule="auto"/>
        <w:rPr>
          <w:rFonts w:ascii="Arial" w:hAnsi="Arial" w:cs="Arial"/>
          <w:sz w:val="22"/>
          <w:szCs w:val="22"/>
          <w:lang w:val="en-GB"/>
        </w:rPr>
      </w:pPr>
    </w:p>
    <w:p w14:paraId="5BC7DF86" w14:textId="77777777" w:rsidR="00795859" w:rsidRPr="00F708F9" w:rsidRDefault="00795859" w:rsidP="00795859">
      <w:pPr>
        <w:spacing w:before="120" w:after="120" w:line="360" w:lineRule="auto"/>
        <w:rPr>
          <w:rFonts w:ascii="Arial" w:hAnsi="Arial" w:cs="Arial"/>
          <w:sz w:val="22"/>
          <w:szCs w:val="22"/>
          <w:lang w:val="en-GB"/>
        </w:rPr>
      </w:pPr>
    </w:p>
    <w:p w14:paraId="1DD6FC76" w14:textId="77777777" w:rsidR="00795859" w:rsidRDefault="00795859" w:rsidP="00795859">
      <w:pPr>
        <w:spacing w:before="120" w:after="120" w:line="360" w:lineRule="auto"/>
        <w:rPr>
          <w:rFonts w:ascii="Arial" w:hAnsi="Arial" w:cs="Arial"/>
          <w:b/>
          <w:bCs/>
          <w:sz w:val="22"/>
          <w:szCs w:val="22"/>
          <w:lang w:val="en-GB"/>
        </w:rPr>
      </w:pPr>
      <w:r w:rsidRPr="00F708F9">
        <w:rPr>
          <w:rFonts w:ascii="Arial" w:hAnsi="Arial" w:cs="Arial"/>
          <w:b/>
          <w:bCs/>
          <w:sz w:val="22"/>
          <w:szCs w:val="22"/>
          <w:lang w:val="en-GB"/>
        </w:rPr>
        <w:t>You can also download the press release as a Word document and the image material in print quality here:</w:t>
      </w:r>
    </w:p>
    <w:p w14:paraId="5B9FFA1B" w14:textId="4FF32EB1" w:rsidR="00795859" w:rsidRPr="00F708F9" w:rsidRDefault="00CB485C" w:rsidP="00CB485C">
      <w:pPr>
        <w:spacing w:before="120" w:after="120" w:line="360" w:lineRule="auto"/>
        <w:rPr>
          <w:lang w:val="en-GB"/>
        </w:rPr>
      </w:pPr>
      <w:hyperlink r:id="rId11" w:history="1">
        <w:r w:rsidRPr="0055797B">
          <w:rPr>
            <w:rStyle w:val="Hyperlink"/>
            <w:rFonts w:ascii="Arial" w:hAnsi="Arial" w:cs="Arial"/>
            <w:b/>
            <w:bCs/>
            <w:sz w:val="22"/>
            <w:szCs w:val="22"/>
            <w:lang w:val="en-GB"/>
          </w:rPr>
          <w:t>https://www.auchkomm.com/aktuellepressetexte#PI_580</w:t>
        </w:r>
      </w:hyperlink>
      <w:r>
        <w:rPr>
          <w:rFonts w:ascii="Arial" w:hAnsi="Arial" w:cs="Arial"/>
          <w:b/>
          <w:bCs/>
          <w:sz w:val="22"/>
          <w:szCs w:val="22"/>
          <w:lang w:val="en-GB"/>
        </w:rPr>
        <w:t xml:space="preserve"> </w:t>
      </w:r>
    </w:p>
    <w:p w14:paraId="234AC357" w14:textId="77777777" w:rsidR="00795859" w:rsidRPr="00F708F9" w:rsidRDefault="00795859" w:rsidP="00795859">
      <w:pPr>
        <w:spacing w:before="120" w:after="120" w:line="360" w:lineRule="auto"/>
        <w:rPr>
          <w:rFonts w:ascii="Arial" w:hAnsi="Arial" w:cs="Arial"/>
          <w:b/>
          <w:sz w:val="22"/>
          <w:szCs w:val="22"/>
          <w:lang w:val="en-GB"/>
        </w:rPr>
      </w:pPr>
    </w:p>
    <w:p w14:paraId="063498CE" w14:textId="77777777" w:rsidR="00795859" w:rsidRPr="00F708F9" w:rsidRDefault="00795859" w:rsidP="00795859">
      <w:pPr>
        <w:spacing w:before="120" w:after="120" w:line="360" w:lineRule="auto"/>
        <w:rPr>
          <w:rFonts w:ascii="Arial" w:hAnsi="Arial" w:cs="Arial"/>
          <w:b/>
          <w:sz w:val="22"/>
          <w:szCs w:val="22"/>
          <w:lang w:val="en-GB"/>
        </w:rPr>
      </w:pPr>
      <w:r w:rsidRPr="00F708F9">
        <w:rPr>
          <w:rFonts w:ascii="Arial" w:hAnsi="Arial" w:cs="Arial"/>
          <w:b/>
          <w:sz w:val="22"/>
          <w:szCs w:val="22"/>
          <w:lang w:val="en-GB"/>
        </w:rPr>
        <w:t>Please send a voucher copy:</w:t>
      </w:r>
    </w:p>
    <w:p w14:paraId="2AD6D328" w14:textId="1248C586" w:rsidR="00795859" w:rsidRDefault="00795859" w:rsidP="00795859">
      <w:pPr>
        <w:tabs>
          <w:tab w:val="left" w:pos="2160"/>
        </w:tabs>
        <w:spacing w:before="120" w:after="120" w:line="360" w:lineRule="auto"/>
        <w:rPr>
          <w:rFonts w:ascii="Arial" w:hAnsi="Arial" w:cs="Arial"/>
          <w:b/>
          <w:sz w:val="22"/>
          <w:szCs w:val="22"/>
        </w:rPr>
      </w:pPr>
      <w:r>
        <w:rPr>
          <w:rFonts w:ascii="Arial" w:hAnsi="Arial" w:cs="Arial"/>
          <w:sz w:val="22"/>
          <w:szCs w:val="22"/>
        </w:rPr>
        <w:t xml:space="preserve">auchkomm Corporate Communications, F. Stephan Auch, Hochstraße 11, D-90429 </w:t>
      </w:r>
      <w:r w:rsidRPr="00795859">
        <w:rPr>
          <w:rFonts w:ascii="Arial" w:hAnsi="Arial" w:cs="Arial"/>
          <w:sz w:val="22"/>
          <w:szCs w:val="22"/>
        </w:rPr>
        <w:t>Nürnberg</w:t>
      </w:r>
      <w:r>
        <w:rPr>
          <w:rFonts w:ascii="Arial" w:hAnsi="Arial" w:cs="Arial"/>
          <w:sz w:val="22"/>
          <w:szCs w:val="22"/>
        </w:rPr>
        <w:t xml:space="preserve">, fsa@auchkomm.de, www.auchkomm.de </w:t>
      </w:r>
    </w:p>
    <w:p w14:paraId="658E60AB" w14:textId="0CCE6D04" w:rsidR="00B41A62" w:rsidRDefault="00C71917">
      <w:pPr>
        <w:tabs>
          <w:tab w:val="left" w:pos="2160"/>
        </w:tabs>
        <w:rPr>
          <w:rFonts w:ascii="Arial" w:hAnsi="Arial" w:cs="Arial"/>
          <w:b/>
          <w:bCs/>
          <w:sz w:val="22"/>
          <w:szCs w:val="22"/>
        </w:rPr>
      </w:pPr>
      <w:r>
        <w:rPr>
          <w:rFonts w:ascii="Arial" w:hAnsi="Arial" w:cs="Arial"/>
          <w:sz w:val="22"/>
          <w:szCs w:val="22"/>
        </w:rPr>
        <w:t xml:space="preserve"> </w:t>
      </w:r>
      <w:bookmarkEnd w:id="2"/>
      <w:bookmarkEnd w:id="3"/>
      <w:bookmarkEnd w:id="8"/>
      <w:bookmarkEnd w:id="9"/>
    </w:p>
    <w:sectPr w:rsidR="00B41A62">
      <w:headerReference w:type="even" r:id="rId12"/>
      <w:headerReference w:type="default" r:id="rId13"/>
      <w:footerReference w:type="even" r:id="rId14"/>
      <w:footerReference w:type="default" r:id="rId15"/>
      <w:headerReference w:type="first" r:id="rId16"/>
      <w:footerReference w:type="first" r:id="rId17"/>
      <w:pgSz w:w="11906" w:h="16838"/>
      <w:pgMar w:top="946" w:right="748" w:bottom="1214" w:left="1418" w:header="539" w:footer="1157"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45A422" w14:textId="77777777" w:rsidR="00C603D4" w:rsidRDefault="00C603D4">
      <w:r>
        <w:separator/>
      </w:r>
    </w:p>
  </w:endnote>
  <w:endnote w:type="continuationSeparator" w:id="0">
    <w:p w14:paraId="2062BCA2" w14:textId="77777777" w:rsidR="00C603D4" w:rsidRDefault="00C60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43"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789B5" w14:textId="77777777" w:rsidR="00CB485C" w:rsidRDefault="00CB485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91776" w14:textId="77777777" w:rsidR="00B41A62" w:rsidRDefault="00C71917">
    <w:pPr>
      <w:pStyle w:val="Fuzeile"/>
      <w:rPr>
        <w:rFonts w:ascii="Arial" w:hAnsi="Arial" w:cs="Arial"/>
        <w:sz w:val="20"/>
        <w:szCs w:val="20"/>
      </w:rPr>
    </w:pPr>
    <w:r>
      <w:rPr>
        <w:rFonts w:ascii="Arial" w:hAnsi="Arial" w:cs="Arial"/>
        <w:noProof/>
        <w:sz w:val="20"/>
        <w:szCs w:val="20"/>
      </w:rPr>
      <w:drawing>
        <wp:anchor distT="0" distB="0" distL="0" distR="0" simplePos="0" relativeHeight="8" behindDoc="1" locked="0" layoutInCell="0" allowOverlap="1" wp14:anchorId="4D836ECD" wp14:editId="463E7CEC">
          <wp:simplePos x="0" y="0"/>
          <wp:positionH relativeFrom="column">
            <wp:posOffset>926465</wp:posOffset>
          </wp:positionH>
          <wp:positionV relativeFrom="paragraph">
            <wp:posOffset>328930</wp:posOffset>
          </wp:positionV>
          <wp:extent cx="4206240" cy="518795"/>
          <wp:effectExtent l="0" t="0" r="0" b="0"/>
          <wp:wrapNone/>
          <wp:docPr id="7"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3"/>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B79906" w14:textId="77777777" w:rsidR="00B41A62" w:rsidRDefault="00C71917">
    <w:pPr>
      <w:pStyle w:val="Fuzeile"/>
    </w:pPr>
    <w:r>
      <w:rPr>
        <w:noProof/>
      </w:rPr>
      <w:drawing>
        <wp:anchor distT="0" distB="0" distL="0" distR="0" simplePos="0" relativeHeight="3" behindDoc="1" locked="0" layoutInCell="0" allowOverlap="1" wp14:anchorId="3484C658" wp14:editId="64B9E7EC">
          <wp:simplePos x="0" y="0"/>
          <wp:positionH relativeFrom="column">
            <wp:posOffset>774065</wp:posOffset>
          </wp:positionH>
          <wp:positionV relativeFrom="paragraph">
            <wp:posOffset>352425</wp:posOffset>
          </wp:positionV>
          <wp:extent cx="4206240" cy="518795"/>
          <wp:effectExtent l="0" t="0" r="0" b="0"/>
          <wp:wrapNone/>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 2"/>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CA9EBD" w14:textId="77777777" w:rsidR="00C603D4" w:rsidRDefault="00C603D4">
      <w:r>
        <w:separator/>
      </w:r>
    </w:p>
  </w:footnote>
  <w:footnote w:type="continuationSeparator" w:id="0">
    <w:p w14:paraId="5CCFE9EE" w14:textId="77777777" w:rsidR="00C603D4" w:rsidRDefault="00C603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D1C2B" w14:textId="77777777" w:rsidR="00CB485C" w:rsidRDefault="00CB485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D1007" w14:textId="77777777" w:rsidR="00B41A62" w:rsidRPr="00283072" w:rsidRDefault="00C71917">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lang w:val="en-US"/>
      </w:rPr>
    </w:pPr>
    <w:proofErr w:type="spellStart"/>
    <w:r w:rsidRPr="00283072">
      <w:rPr>
        <w:rFonts w:ascii="Arial" w:hAnsi="Arial" w:cs="Arial"/>
        <w:b/>
        <w:sz w:val="16"/>
        <w:szCs w:val="16"/>
        <w:lang w:val="en-US"/>
      </w:rPr>
      <w:t>Römheld</w:t>
    </w:r>
    <w:proofErr w:type="spellEnd"/>
    <w:r w:rsidRPr="00283072">
      <w:rPr>
        <w:rFonts w:ascii="Arial" w:hAnsi="Arial" w:cs="Arial"/>
        <w:b/>
        <w:sz w:val="16"/>
        <w:szCs w:val="16"/>
        <w:lang w:val="en-US"/>
      </w:rPr>
      <w:t xml:space="preserve"> GmbH, </w:t>
    </w:r>
    <w:proofErr w:type="spellStart"/>
    <w:r w:rsidRPr="00283072">
      <w:rPr>
        <w:rFonts w:ascii="Arial" w:hAnsi="Arial" w:cs="Arial"/>
        <w:b/>
        <w:sz w:val="16"/>
        <w:szCs w:val="16"/>
        <w:lang w:val="en-US"/>
      </w:rPr>
      <w:t>Friedrichshütte</w:t>
    </w:r>
    <w:proofErr w:type="spellEnd"/>
    <w:r w:rsidRPr="00283072">
      <w:rPr>
        <w:rFonts w:ascii="Arial" w:hAnsi="Arial" w:cs="Arial"/>
        <w:b/>
        <w:sz w:val="16"/>
        <w:szCs w:val="16"/>
        <w:lang w:val="en-US"/>
      </w:rPr>
      <w:t xml:space="preserve">, </w:t>
    </w:r>
    <w:proofErr w:type="spellStart"/>
    <w:r w:rsidRPr="00283072">
      <w:rPr>
        <w:rFonts w:ascii="Arial" w:hAnsi="Arial" w:cs="Arial"/>
        <w:b/>
        <w:sz w:val="16"/>
        <w:szCs w:val="16"/>
        <w:lang w:val="en-US"/>
      </w:rPr>
      <w:t>Römheldstraße</w:t>
    </w:r>
    <w:proofErr w:type="spellEnd"/>
    <w:r w:rsidRPr="00283072">
      <w:rPr>
        <w:rFonts w:ascii="Arial" w:hAnsi="Arial" w:cs="Arial"/>
        <w:b/>
        <w:sz w:val="16"/>
        <w:szCs w:val="16"/>
        <w:lang w:val="en-US"/>
      </w:rPr>
      <w:t xml:space="preserve"> 1-5, </w:t>
    </w:r>
    <w:r>
      <w:rPr>
        <w:noProof/>
      </w:rPr>
      <w:drawing>
        <wp:anchor distT="0" distB="0" distL="114300" distR="114300" simplePos="0" relativeHeight="18" behindDoc="0" locked="0" layoutInCell="0" allowOverlap="1" wp14:anchorId="6DA8883F" wp14:editId="757FBABD">
          <wp:simplePos x="0" y="0"/>
          <wp:positionH relativeFrom="page">
            <wp:posOffset>4655185</wp:posOffset>
          </wp:positionH>
          <wp:positionV relativeFrom="page">
            <wp:posOffset>360045</wp:posOffset>
          </wp:positionV>
          <wp:extent cx="2019300" cy="438150"/>
          <wp:effectExtent l="0" t="0" r="0" b="0"/>
          <wp:wrapTight wrapText="bothSides">
            <wp:wrapPolygon edited="0">
              <wp:start x="-29" y="0"/>
              <wp:lineTo x="-29" y="19936"/>
              <wp:lineTo x="21441" y="19936"/>
              <wp:lineTo x="21441" y="0"/>
              <wp:lineTo x="-29" y="0"/>
            </wp:wrapPolygon>
          </wp:wrapTight>
          <wp:docPr id="4" name="Bild 5"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5" descr="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9300" cy="438150"/>
                  </a:xfrm>
                  <a:prstGeom prst="rect">
                    <a:avLst/>
                  </a:prstGeom>
                </pic:spPr>
              </pic:pic>
            </a:graphicData>
          </a:graphic>
        </wp:anchor>
      </w:drawing>
    </w:r>
    <w:r w:rsidRPr="00283072">
      <w:rPr>
        <w:rFonts w:ascii="Arial" w:hAnsi="Arial" w:cs="Arial"/>
        <w:b/>
        <w:sz w:val="16"/>
        <w:szCs w:val="16"/>
        <w:lang w:val="en-US"/>
      </w:rPr>
      <w:t>35321 Laubach</w:t>
    </w:r>
  </w:p>
  <w:p w14:paraId="3DDCB4E2" w14:textId="7CCFE884" w:rsidR="00B41A62" w:rsidRPr="00795859" w:rsidRDefault="00C71917">
    <w:pPr>
      <w:tabs>
        <w:tab w:val="left" w:pos="851"/>
        <w:tab w:val="left" w:pos="3402"/>
        <w:tab w:val="center" w:pos="4536"/>
        <w:tab w:val="left" w:pos="5670"/>
        <w:tab w:val="left" w:pos="6300"/>
        <w:tab w:val="left" w:pos="7200"/>
        <w:tab w:val="right" w:pos="9072"/>
      </w:tabs>
      <w:spacing w:before="120" w:after="120"/>
      <w:rPr>
        <w:rFonts w:ascii="Arial" w:hAnsi="Arial" w:cs="Arial"/>
        <w:sz w:val="16"/>
        <w:szCs w:val="16"/>
        <w:lang w:val="en-GB"/>
      </w:rPr>
    </w:pPr>
    <w:r>
      <w:rPr>
        <w:noProof/>
      </w:rPr>
      <mc:AlternateContent>
        <mc:Choice Requires="wps">
          <w:drawing>
            <wp:anchor distT="0" distB="635" distL="114300" distR="111125" simplePos="0" relativeHeight="12" behindDoc="1" locked="0" layoutInCell="0" allowOverlap="1" wp14:anchorId="402BED68" wp14:editId="703F7549">
              <wp:simplePos x="0" y="0"/>
              <wp:positionH relativeFrom="page">
                <wp:posOffset>900430</wp:posOffset>
              </wp:positionH>
              <wp:positionV relativeFrom="page">
                <wp:posOffset>900430</wp:posOffset>
              </wp:positionV>
              <wp:extent cx="6286500" cy="0"/>
              <wp:effectExtent l="5080" t="5080" r="5080" b="5080"/>
              <wp:wrapTight wrapText="bothSides">
                <wp:wrapPolygon edited="0">
                  <wp:start x="0" y="-1"/>
                  <wp:lineTo x="0" y="-1"/>
                  <wp:lineTo x="21556" y="-1"/>
                  <wp:lineTo x="21556" y="-1"/>
                  <wp:lineTo x="0" y="-1"/>
                </wp:wrapPolygon>
              </wp:wrapTight>
              <wp:docPr id="5" name="Line 1"/>
              <wp:cNvGraphicFramePr/>
              <a:graphic xmlns:a="http://schemas.openxmlformats.org/drawingml/2006/main">
                <a:graphicData uri="http://schemas.microsoft.com/office/word/2010/wordprocessingShape">
                  <wps:wsp>
                    <wps:cNvCnPr/>
                    <wps:spPr>
                      <a:xfrm>
                        <a:off x="0" y="0"/>
                        <a:ext cx="62866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70.9pt,70.9pt" to="565.85pt,70.9pt" ID="Line 1" stroked="t" o:allowincell="f" style="position:absolute;mso-position-horizontal-relative:page;mso-position-vertical-relative:page" wp14:anchorId="475C0B7E">
              <v:stroke color="black" weight="9360" joinstyle="round" endcap="flat"/>
              <v:fill o:detectmouseclick="t" on="false"/>
              <w10:wrap type="square"/>
            </v:line>
          </w:pict>
        </mc:Fallback>
      </mc:AlternateContent>
    </w:r>
    <w:r w:rsidR="00F3226B" w:rsidRPr="00F708F9">
      <w:rPr>
        <w:rFonts w:ascii="Arial" w:hAnsi="Arial"/>
        <w:sz w:val="16"/>
        <w:szCs w:val="16"/>
        <w:lang w:val="en-GB"/>
      </w:rPr>
      <w:t>Shee</w:t>
    </w:r>
    <w:r w:rsidR="00F3226B">
      <w:rPr>
        <w:rFonts w:ascii="Arial" w:hAnsi="Arial"/>
        <w:sz w:val="16"/>
        <w:szCs w:val="16"/>
        <w:lang w:val="en-GB"/>
      </w:rPr>
      <w:t xml:space="preserve">t </w:t>
    </w:r>
    <w:r w:rsidR="00F3226B" w:rsidRPr="00536BFF">
      <w:rPr>
        <w:rFonts w:ascii="Arial" w:hAnsi="Arial"/>
        <w:sz w:val="16"/>
        <w:szCs w:val="16"/>
      </w:rPr>
      <w:fldChar w:fldCharType="begin"/>
    </w:r>
    <w:r w:rsidR="00F3226B" w:rsidRPr="00F708F9">
      <w:rPr>
        <w:rFonts w:ascii="Arial" w:hAnsi="Arial"/>
        <w:sz w:val="16"/>
        <w:szCs w:val="16"/>
        <w:lang w:val="en-GB"/>
      </w:rPr>
      <w:instrText>PAGE</w:instrText>
    </w:r>
    <w:r w:rsidR="00F3226B" w:rsidRPr="00536BFF">
      <w:rPr>
        <w:rFonts w:ascii="Arial" w:hAnsi="Arial"/>
        <w:sz w:val="16"/>
        <w:szCs w:val="16"/>
      </w:rPr>
      <w:fldChar w:fldCharType="separate"/>
    </w:r>
    <w:r w:rsidR="00F3226B" w:rsidRPr="00795859">
      <w:rPr>
        <w:rFonts w:ascii="Arial" w:hAnsi="Arial"/>
        <w:sz w:val="16"/>
        <w:szCs w:val="16"/>
        <w:lang w:val="en-GB"/>
      </w:rPr>
      <w:t>2</w:t>
    </w:r>
    <w:r w:rsidR="00F3226B" w:rsidRPr="00536BFF">
      <w:rPr>
        <w:rFonts w:ascii="Arial" w:hAnsi="Arial"/>
        <w:sz w:val="16"/>
        <w:szCs w:val="16"/>
      </w:rPr>
      <w:fldChar w:fldCharType="end"/>
    </w:r>
    <w:r w:rsidR="00F3226B">
      <w:rPr>
        <w:rFonts w:ascii="Arial" w:hAnsi="Arial"/>
        <w:sz w:val="16"/>
        <w:szCs w:val="16"/>
        <w:lang w:val="en-GB"/>
      </w:rPr>
      <w:tab/>
    </w:r>
    <w:r w:rsidR="00F3226B" w:rsidRPr="00F708F9">
      <w:rPr>
        <w:rFonts w:ascii="Arial" w:hAnsi="Arial"/>
        <w:sz w:val="16"/>
        <w:szCs w:val="16"/>
        <w:lang w:val="en-GB"/>
      </w:rPr>
      <w:t xml:space="preserve">to Press Release </w:t>
    </w:r>
    <w:r w:rsidR="00CB485C">
      <w:rPr>
        <w:rFonts w:ascii="Arial" w:hAnsi="Arial"/>
        <w:sz w:val="16"/>
        <w:szCs w:val="16"/>
        <w:lang w:val="en-GB"/>
      </w:rPr>
      <w:t>6</w:t>
    </w:r>
    <w:r w:rsidR="00F3226B" w:rsidRPr="00F708F9">
      <w:rPr>
        <w:rFonts w:ascii="Arial" w:hAnsi="Arial"/>
        <w:sz w:val="16"/>
        <w:szCs w:val="16"/>
        <w:lang w:val="en-GB"/>
      </w:rPr>
      <w:t>/202</w:t>
    </w:r>
    <w:r w:rsidR="00F3226B">
      <w:rPr>
        <w:rFonts w:ascii="Arial" w:hAnsi="Arial"/>
        <w:sz w:val="16"/>
        <w:szCs w:val="16"/>
        <w:lang w:val="en-GB"/>
      </w:rPr>
      <w:t>4</w:t>
    </w:r>
    <w:r w:rsidR="00795859">
      <w:rPr>
        <w:rFonts w:ascii="Arial" w:hAnsi="Arial"/>
        <w:sz w:val="16"/>
        <w:szCs w:val="16"/>
        <w:lang w:val="en-GB"/>
      </w:rPr>
      <w:t xml:space="preserve"> </w:t>
    </w:r>
    <w:proofErr w:type="spellStart"/>
    <w:r w:rsidR="00795859">
      <w:rPr>
        <w:rFonts w:ascii="Arial" w:hAnsi="Arial"/>
        <w:sz w:val="16"/>
        <w:szCs w:val="16"/>
        <w:lang w:val="en-GB"/>
      </w:rPr>
      <w:t>Euroblech</w:t>
    </w:r>
    <w:proofErr w:type="spellEnd"/>
  </w:p>
  <w:p w14:paraId="571421DC" w14:textId="77777777" w:rsidR="00B41A62" w:rsidRPr="00795859" w:rsidRDefault="00B41A62" w:rsidP="00A523CC">
    <w:pPr>
      <w:tabs>
        <w:tab w:val="left" w:pos="720"/>
        <w:tab w:val="left" w:pos="1080"/>
        <w:tab w:val="left" w:pos="2880"/>
        <w:tab w:val="right" w:pos="9072"/>
      </w:tabs>
      <w:ind w:right="-340"/>
      <w:rPr>
        <w:rFonts w:ascii="Arial" w:hAnsi="Arial" w:cs="Arial"/>
        <w:sz w:val="28"/>
        <w:szCs w:val="28"/>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3F8B9A" w14:textId="77777777" w:rsidR="00B41A62" w:rsidRDefault="00C71917">
    <w:pPr>
      <w:pStyle w:val="Kopfzeile"/>
      <w:tabs>
        <w:tab w:val="clear" w:pos="4536"/>
        <w:tab w:val="clear" w:pos="9072"/>
        <w:tab w:val="left" w:pos="3750"/>
      </w:tabs>
    </w:pPr>
    <w:r>
      <w:rPr>
        <w:noProof/>
      </w:rPr>
      <w:drawing>
        <wp:anchor distT="0" distB="0" distL="114300" distR="114300" simplePos="0" relativeHeight="13" behindDoc="0" locked="0" layoutInCell="0" allowOverlap="1" wp14:anchorId="664B4A64" wp14:editId="7171C44E">
          <wp:simplePos x="0" y="0"/>
          <wp:positionH relativeFrom="page">
            <wp:posOffset>4558030</wp:posOffset>
          </wp:positionH>
          <wp:positionV relativeFrom="page">
            <wp:posOffset>360045</wp:posOffset>
          </wp:positionV>
          <wp:extent cx="2016125" cy="435610"/>
          <wp:effectExtent l="0" t="0" r="0" b="0"/>
          <wp:wrapTight wrapText="bothSides">
            <wp:wrapPolygon edited="0">
              <wp:start x="-29" y="0"/>
              <wp:lineTo x="-29" y="20060"/>
              <wp:lineTo x="21203" y="20060"/>
              <wp:lineTo x="21203" y="0"/>
              <wp:lineTo x="-29" y="0"/>
            </wp:wrapPolygon>
          </wp:wrapTight>
          <wp:docPr id="6"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6125" cy="435610"/>
                  </a:xfrm>
                  <a:prstGeom prst="rect">
                    <a:avLst/>
                  </a:prstGeom>
                </pic:spPr>
              </pic:pic>
            </a:graphicData>
          </a:graphic>
        </wp:anchor>
      </w:drawing>
    </w:r>
    <w:r>
      <w:tab/>
    </w:r>
  </w:p>
  <w:p w14:paraId="45DB74BA" w14:textId="77777777" w:rsidR="00B41A62" w:rsidRDefault="00B41A62">
    <w:pPr>
      <w:pStyle w:val="Kopfzeile"/>
    </w:pPr>
  </w:p>
  <w:p w14:paraId="0F19DEFC" w14:textId="77777777" w:rsidR="00B41A62" w:rsidRDefault="00B41A6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54AB3"/>
    <w:multiLevelType w:val="hybridMultilevel"/>
    <w:tmpl w:val="EB7A4F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4E954B2"/>
    <w:multiLevelType w:val="multilevel"/>
    <w:tmpl w:val="D298BAB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4A1C4577"/>
    <w:multiLevelType w:val="multilevel"/>
    <w:tmpl w:val="525AB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33822277">
    <w:abstractNumId w:val="1"/>
  </w:num>
  <w:num w:numId="2" w16cid:durableId="850799220">
    <w:abstractNumId w:val="2"/>
  </w:num>
  <w:num w:numId="3" w16cid:durableId="15101030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autoHyphenation/>
  <w:hyphenationZone w:val="425"/>
  <w:doNotHyphenateCap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A62"/>
    <w:rsid w:val="000041AD"/>
    <w:rsid w:val="00021E40"/>
    <w:rsid w:val="000E4CFA"/>
    <w:rsid w:val="000F5FEC"/>
    <w:rsid w:val="001079CB"/>
    <w:rsid w:val="00113734"/>
    <w:rsid w:val="00171A6B"/>
    <w:rsid w:val="001839B1"/>
    <w:rsid w:val="00196F08"/>
    <w:rsid w:val="001A5A01"/>
    <w:rsid w:val="00204626"/>
    <w:rsid w:val="0021513D"/>
    <w:rsid w:val="00240630"/>
    <w:rsid w:val="00241AC3"/>
    <w:rsid w:val="00266381"/>
    <w:rsid w:val="002664C8"/>
    <w:rsid w:val="00267F0A"/>
    <w:rsid w:val="00283072"/>
    <w:rsid w:val="002A4965"/>
    <w:rsid w:val="002B4680"/>
    <w:rsid w:val="002B6F7D"/>
    <w:rsid w:val="002D2ED6"/>
    <w:rsid w:val="002D6B9A"/>
    <w:rsid w:val="003110ED"/>
    <w:rsid w:val="00321752"/>
    <w:rsid w:val="00340438"/>
    <w:rsid w:val="003663AD"/>
    <w:rsid w:val="00371BA8"/>
    <w:rsid w:val="003A4203"/>
    <w:rsid w:val="003D0A8C"/>
    <w:rsid w:val="003E0618"/>
    <w:rsid w:val="003E6AD4"/>
    <w:rsid w:val="00430659"/>
    <w:rsid w:val="00434A9E"/>
    <w:rsid w:val="00447793"/>
    <w:rsid w:val="004734B6"/>
    <w:rsid w:val="00482AD4"/>
    <w:rsid w:val="004C241E"/>
    <w:rsid w:val="00505842"/>
    <w:rsid w:val="00510FA3"/>
    <w:rsid w:val="00553B65"/>
    <w:rsid w:val="00575166"/>
    <w:rsid w:val="005A7B3A"/>
    <w:rsid w:val="005C7ABB"/>
    <w:rsid w:val="005D663D"/>
    <w:rsid w:val="005E38C4"/>
    <w:rsid w:val="00624055"/>
    <w:rsid w:val="00637E1F"/>
    <w:rsid w:val="00652776"/>
    <w:rsid w:val="006535CC"/>
    <w:rsid w:val="00656F57"/>
    <w:rsid w:val="0065745B"/>
    <w:rsid w:val="006B1204"/>
    <w:rsid w:val="00761A75"/>
    <w:rsid w:val="0077280C"/>
    <w:rsid w:val="00795859"/>
    <w:rsid w:val="007E3BA9"/>
    <w:rsid w:val="0084500F"/>
    <w:rsid w:val="008B2D9F"/>
    <w:rsid w:val="008D04CE"/>
    <w:rsid w:val="008F0EB3"/>
    <w:rsid w:val="009033CC"/>
    <w:rsid w:val="00964BE9"/>
    <w:rsid w:val="0098443A"/>
    <w:rsid w:val="009B7010"/>
    <w:rsid w:val="009C3833"/>
    <w:rsid w:val="009C6CF9"/>
    <w:rsid w:val="009D085F"/>
    <w:rsid w:val="009E12E3"/>
    <w:rsid w:val="009F01F7"/>
    <w:rsid w:val="00A00BFE"/>
    <w:rsid w:val="00A07B53"/>
    <w:rsid w:val="00A10019"/>
    <w:rsid w:val="00A16FCE"/>
    <w:rsid w:val="00A479E4"/>
    <w:rsid w:val="00A523CC"/>
    <w:rsid w:val="00A54932"/>
    <w:rsid w:val="00A92015"/>
    <w:rsid w:val="00AD267C"/>
    <w:rsid w:val="00AE377B"/>
    <w:rsid w:val="00AF768E"/>
    <w:rsid w:val="00B029E1"/>
    <w:rsid w:val="00B03176"/>
    <w:rsid w:val="00B05B4D"/>
    <w:rsid w:val="00B41A62"/>
    <w:rsid w:val="00B41F03"/>
    <w:rsid w:val="00B515A6"/>
    <w:rsid w:val="00B67C3D"/>
    <w:rsid w:val="00B74CED"/>
    <w:rsid w:val="00BB5B53"/>
    <w:rsid w:val="00BD39D4"/>
    <w:rsid w:val="00BD6742"/>
    <w:rsid w:val="00BE289C"/>
    <w:rsid w:val="00BF02DE"/>
    <w:rsid w:val="00BF20B0"/>
    <w:rsid w:val="00C15C31"/>
    <w:rsid w:val="00C60285"/>
    <w:rsid w:val="00C603D4"/>
    <w:rsid w:val="00C71917"/>
    <w:rsid w:val="00C903CD"/>
    <w:rsid w:val="00CA0CBA"/>
    <w:rsid w:val="00CA2FEA"/>
    <w:rsid w:val="00CB485C"/>
    <w:rsid w:val="00CB7B78"/>
    <w:rsid w:val="00CD0440"/>
    <w:rsid w:val="00CD3B9C"/>
    <w:rsid w:val="00CF4387"/>
    <w:rsid w:val="00D3234D"/>
    <w:rsid w:val="00D40050"/>
    <w:rsid w:val="00D4343B"/>
    <w:rsid w:val="00D8572A"/>
    <w:rsid w:val="00D9044F"/>
    <w:rsid w:val="00DA6AB9"/>
    <w:rsid w:val="00DD5783"/>
    <w:rsid w:val="00E04BE8"/>
    <w:rsid w:val="00E07029"/>
    <w:rsid w:val="00E11C2B"/>
    <w:rsid w:val="00E600D3"/>
    <w:rsid w:val="00E722F9"/>
    <w:rsid w:val="00E76CB0"/>
    <w:rsid w:val="00ED7E52"/>
    <w:rsid w:val="00EE1064"/>
    <w:rsid w:val="00EF0D2D"/>
    <w:rsid w:val="00F161A6"/>
    <w:rsid w:val="00F3226B"/>
    <w:rsid w:val="00F834BD"/>
    <w:rsid w:val="00F9705D"/>
    <w:rsid w:val="00F9793A"/>
    <w:rsid w:val="00FC6893"/>
    <w:rsid w:val="00FD5E12"/>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D4094"/>
  <w15:docId w15:val="{4DBE8EF2-90E7-CE49-B111-829FC26D2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sz w:val="22"/>
        <w:szCs w:val="22"/>
        <w:lang w:val="de-DE" w:eastAsia="de-DE"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96F08"/>
    <w:rPr>
      <w:rFonts w:eastAsia="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locked/>
    <w:rsid w:val="0011067D"/>
    <w:rPr>
      <w:rFonts w:cs="Times New Roman"/>
      <w:sz w:val="2"/>
    </w:rPr>
  </w:style>
  <w:style w:type="character" w:customStyle="1" w:styleId="KopfzeileZchn">
    <w:name w:val="Kopfzeile Zchn"/>
    <w:basedOn w:val="Absatz-Standardschriftart"/>
    <w:link w:val="Kopfzeile"/>
    <w:uiPriority w:val="99"/>
    <w:semiHidden/>
    <w:qFormat/>
    <w:locked/>
    <w:rsid w:val="0011067D"/>
    <w:rPr>
      <w:rFonts w:cs="Times New Roman"/>
      <w:sz w:val="24"/>
    </w:rPr>
  </w:style>
  <w:style w:type="character" w:customStyle="1" w:styleId="FuzeileZchn">
    <w:name w:val="Fußzeile Zchn"/>
    <w:basedOn w:val="Absatz-Standardschriftart"/>
    <w:link w:val="Fuzeile"/>
    <w:uiPriority w:val="99"/>
    <w:semiHidden/>
    <w:qFormat/>
    <w:locked/>
    <w:rsid w:val="0011067D"/>
    <w:rPr>
      <w:rFonts w:cs="Times New Roman"/>
      <w:sz w:val="24"/>
    </w:rPr>
  </w:style>
  <w:style w:type="character" w:customStyle="1" w:styleId="Internetverknpfung">
    <w:name w:val="Internetverknüpfung"/>
    <w:basedOn w:val="Absatz-Standardschriftart"/>
    <w:unhideWhenUsed/>
    <w:rsid w:val="00C623F6"/>
    <w:rPr>
      <w:color w:val="0000FF" w:themeColor="hyperlink"/>
      <w:u w:val="single"/>
    </w:rPr>
  </w:style>
  <w:style w:type="character" w:customStyle="1" w:styleId="BesuchteInternetverknpfung">
    <w:name w:val="Besuchte Internetverknüpfung"/>
    <w:basedOn w:val="Absatz-Standardschriftart"/>
    <w:uiPriority w:val="99"/>
    <w:semiHidden/>
    <w:unhideWhenUsed/>
    <w:rsid w:val="00A30276"/>
    <w:rPr>
      <w:color w:val="800080" w:themeColor="followedHyperlink"/>
      <w:u w:val="single"/>
    </w:rPr>
  </w:style>
  <w:style w:type="character" w:styleId="Kommentarzeichen">
    <w:name w:val="annotation reference"/>
    <w:basedOn w:val="Absatz-Standardschriftart"/>
    <w:uiPriority w:val="99"/>
    <w:semiHidden/>
    <w:unhideWhenUsed/>
    <w:qFormat/>
    <w:rsid w:val="0082004A"/>
    <w:rPr>
      <w:sz w:val="16"/>
      <w:szCs w:val="16"/>
    </w:rPr>
  </w:style>
  <w:style w:type="character" w:customStyle="1" w:styleId="KommentartextZchn">
    <w:name w:val="Kommentartext Zchn"/>
    <w:basedOn w:val="Absatz-Standardschriftart"/>
    <w:link w:val="Kommentartext"/>
    <w:uiPriority w:val="99"/>
    <w:semiHidden/>
    <w:qFormat/>
    <w:rsid w:val="0082004A"/>
    <w:rPr>
      <w:sz w:val="20"/>
      <w:szCs w:val="20"/>
    </w:rPr>
  </w:style>
  <w:style w:type="character" w:customStyle="1" w:styleId="KommentarthemaZchn">
    <w:name w:val="Kommentarthema Zchn"/>
    <w:basedOn w:val="KommentartextZchn"/>
    <w:link w:val="Kommentarthema"/>
    <w:uiPriority w:val="99"/>
    <w:semiHidden/>
    <w:qFormat/>
    <w:rsid w:val="0082004A"/>
    <w:rPr>
      <w:b/>
      <w:bCs/>
      <w:sz w:val="20"/>
      <w:szCs w:val="20"/>
    </w:rPr>
  </w:style>
  <w:style w:type="character" w:customStyle="1" w:styleId="NichtaufgelsteErwhnung1">
    <w:name w:val="Nicht aufgelöste Erwähnung1"/>
    <w:basedOn w:val="Absatz-Standardschriftart"/>
    <w:uiPriority w:val="99"/>
    <w:semiHidden/>
    <w:unhideWhenUsed/>
    <w:qFormat/>
    <w:rsid w:val="00F97074"/>
    <w:rPr>
      <w:color w:val="605E5C"/>
      <w:shd w:val="clear" w:color="auto" w:fill="E1DFDD"/>
    </w:rPr>
  </w:style>
  <w:style w:type="character" w:customStyle="1" w:styleId="NichtaufgelsteErwhnung2">
    <w:name w:val="Nicht aufgelöste Erwähnung2"/>
    <w:basedOn w:val="Absatz-Standardschriftart"/>
    <w:uiPriority w:val="99"/>
    <w:semiHidden/>
    <w:unhideWhenUsed/>
    <w:qFormat/>
    <w:rsid w:val="007A3ECD"/>
    <w:rPr>
      <w:color w:val="605E5C"/>
      <w:shd w:val="clear" w:color="auto" w:fill="E1DFDD"/>
    </w:rPr>
  </w:style>
  <w:style w:type="character" w:customStyle="1" w:styleId="apple-converted-space">
    <w:name w:val="apple-converted-space"/>
    <w:basedOn w:val="Absatz-Standardschriftart"/>
    <w:qFormat/>
    <w:rsid w:val="0029129B"/>
  </w:style>
  <w:style w:type="character" w:customStyle="1" w:styleId="NichtaufgelsteErwhnung3">
    <w:name w:val="Nicht aufgelöste Erwähnung3"/>
    <w:basedOn w:val="Absatz-Standardschriftart"/>
    <w:uiPriority w:val="99"/>
    <w:semiHidden/>
    <w:unhideWhenUsed/>
    <w:qFormat/>
    <w:rsid w:val="005D3148"/>
    <w:rPr>
      <w:color w:val="605E5C"/>
      <w:shd w:val="clear" w:color="auto" w:fill="E1DFDD"/>
    </w:rPr>
  </w:style>
  <w:style w:type="character" w:styleId="NichtaufgelsteErwhnung">
    <w:name w:val="Unresolved Mention"/>
    <w:basedOn w:val="Absatz-Standardschriftart"/>
    <w:uiPriority w:val="99"/>
    <w:semiHidden/>
    <w:unhideWhenUsed/>
    <w:qFormat/>
    <w:rsid w:val="007117C8"/>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qFormat/>
    <w:rsid w:val="00CF7B4C"/>
    <w:rPr>
      <w:rFonts w:eastAsiaTheme="minorEastAsia"/>
      <w:sz w:val="2"/>
      <w:lang w:eastAsia="ko-KR"/>
    </w:rPr>
  </w:style>
  <w:style w:type="paragraph" w:customStyle="1" w:styleId="Kopf-undFuzeile">
    <w:name w:val="Kopf- und Fußzeile"/>
    <w:basedOn w:val="Standard"/>
    <w:qFormat/>
  </w:style>
  <w:style w:type="paragraph" w:styleId="Kopfzeile">
    <w:name w:val="header"/>
    <w:basedOn w:val="Standard"/>
    <w:link w:val="KopfzeileZchn"/>
    <w:uiPriority w:val="99"/>
    <w:rsid w:val="00CF7B4C"/>
    <w:pPr>
      <w:tabs>
        <w:tab w:val="center" w:pos="4536"/>
        <w:tab w:val="right" w:pos="9072"/>
      </w:tabs>
    </w:pPr>
    <w:rPr>
      <w:rFonts w:eastAsiaTheme="minorEastAsia"/>
      <w:lang w:eastAsia="ko-KR"/>
    </w:rPr>
  </w:style>
  <w:style w:type="paragraph" w:styleId="Fuzeile">
    <w:name w:val="footer"/>
    <w:basedOn w:val="Standard"/>
    <w:link w:val="FuzeileZchn"/>
    <w:uiPriority w:val="99"/>
    <w:rsid w:val="00CF7B4C"/>
    <w:pPr>
      <w:tabs>
        <w:tab w:val="center" w:pos="4536"/>
        <w:tab w:val="right" w:pos="9072"/>
      </w:tabs>
    </w:pPr>
    <w:rPr>
      <w:rFonts w:eastAsiaTheme="minorEastAsia"/>
      <w:lang w:eastAsia="ko-KR"/>
    </w:rPr>
  </w:style>
  <w:style w:type="paragraph" w:customStyle="1" w:styleId="Start">
    <w:name w:val="Start"/>
    <w:basedOn w:val="Standard"/>
    <w:qFormat/>
    <w:rsid w:val="00536BFF"/>
    <w:pPr>
      <w:tabs>
        <w:tab w:val="left" w:pos="7201"/>
      </w:tabs>
      <w:spacing w:line="180" w:lineRule="exact"/>
    </w:pPr>
    <w:rPr>
      <w:rFonts w:ascii="Arial" w:eastAsiaTheme="minorEastAsia" w:hAnsi="Arial" w:cs="Arial"/>
      <w:sz w:val="16"/>
      <w:szCs w:val="16"/>
    </w:rPr>
  </w:style>
  <w:style w:type="paragraph" w:customStyle="1" w:styleId="FarbigeListe-Akzent11">
    <w:name w:val="Farbige Liste - Akzent 11"/>
    <w:basedOn w:val="Standard"/>
    <w:uiPriority w:val="99"/>
    <w:qFormat/>
    <w:rsid w:val="00A07FF8"/>
    <w:pPr>
      <w:ind w:left="720"/>
      <w:contextualSpacing/>
    </w:pPr>
    <w:rPr>
      <w:rFonts w:eastAsiaTheme="minorEastAsia"/>
    </w:rPr>
  </w:style>
  <w:style w:type="paragraph" w:styleId="StandardWeb">
    <w:name w:val="Normal (Web)"/>
    <w:basedOn w:val="Standard"/>
    <w:uiPriority w:val="99"/>
    <w:qFormat/>
    <w:rsid w:val="00C33FC6"/>
    <w:pPr>
      <w:spacing w:beforeAutospacing="1" w:afterAutospacing="1"/>
    </w:pPr>
    <w:rPr>
      <w:rFonts w:ascii="Times" w:eastAsiaTheme="minorEastAsia" w:hAnsi="Times"/>
      <w:sz w:val="20"/>
      <w:szCs w:val="20"/>
    </w:rPr>
  </w:style>
  <w:style w:type="paragraph" w:customStyle="1" w:styleId="vortext">
    <w:name w:val="vortext"/>
    <w:basedOn w:val="Standard"/>
    <w:uiPriority w:val="99"/>
    <w:qFormat/>
    <w:rsid w:val="006F722D"/>
    <w:pPr>
      <w:spacing w:beforeAutospacing="1" w:afterAutospacing="1"/>
    </w:pPr>
    <w:rPr>
      <w:rFonts w:ascii="Times" w:eastAsiaTheme="minorEastAsia" w:hAnsi="Times"/>
      <w:sz w:val="20"/>
      <w:szCs w:val="20"/>
    </w:rPr>
  </w:style>
  <w:style w:type="paragraph" w:styleId="Listenabsatz">
    <w:name w:val="List Paragraph"/>
    <w:basedOn w:val="Standard"/>
    <w:uiPriority w:val="34"/>
    <w:qFormat/>
    <w:rsid w:val="00F83CD0"/>
    <w:pPr>
      <w:spacing w:after="200" w:line="276" w:lineRule="auto"/>
      <w:ind w:left="720"/>
      <w:contextualSpacing/>
    </w:pPr>
    <w:rPr>
      <w:rFonts w:ascii="Cambria" w:eastAsiaTheme="minorEastAsia" w:hAnsi="Cambria"/>
      <w:sz w:val="22"/>
      <w:szCs w:val="22"/>
      <w:lang w:eastAsia="en-US"/>
    </w:rPr>
  </w:style>
  <w:style w:type="paragraph" w:styleId="Kommentartext">
    <w:name w:val="annotation text"/>
    <w:basedOn w:val="Standard"/>
    <w:link w:val="KommentartextZchn"/>
    <w:uiPriority w:val="99"/>
    <w:semiHidden/>
    <w:unhideWhenUsed/>
    <w:qFormat/>
    <w:rsid w:val="0082004A"/>
    <w:rPr>
      <w:rFonts w:eastAsiaTheme="minorEastAsia"/>
      <w:sz w:val="20"/>
      <w:szCs w:val="20"/>
    </w:rPr>
  </w:style>
  <w:style w:type="paragraph" w:styleId="Kommentarthema">
    <w:name w:val="annotation subject"/>
    <w:basedOn w:val="Kommentartext"/>
    <w:next w:val="Kommentartext"/>
    <w:link w:val="KommentarthemaZchn"/>
    <w:uiPriority w:val="99"/>
    <w:semiHidden/>
    <w:unhideWhenUsed/>
    <w:qFormat/>
    <w:rsid w:val="0082004A"/>
    <w:rPr>
      <w:b/>
      <w:bCs/>
    </w:rPr>
  </w:style>
  <w:style w:type="character" w:styleId="Hyperlink">
    <w:name w:val="Hyperlink"/>
    <w:basedOn w:val="Absatz-Standardschriftart"/>
    <w:unhideWhenUsed/>
    <w:rsid w:val="005D66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914977">
      <w:bodyDiv w:val="1"/>
      <w:marLeft w:val="0"/>
      <w:marRight w:val="0"/>
      <w:marTop w:val="0"/>
      <w:marBottom w:val="0"/>
      <w:divBdr>
        <w:top w:val="none" w:sz="0" w:space="0" w:color="auto"/>
        <w:left w:val="none" w:sz="0" w:space="0" w:color="auto"/>
        <w:bottom w:val="none" w:sz="0" w:space="0" w:color="auto"/>
        <w:right w:val="none" w:sz="0" w:space="0" w:color="auto"/>
      </w:divBdr>
      <w:divsChild>
        <w:div w:id="147525099">
          <w:marLeft w:val="0"/>
          <w:marRight w:val="0"/>
          <w:marTop w:val="0"/>
          <w:marBottom w:val="0"/>
          <w:divBdr>
            <w:top w:val="none" w:sz="0" w:space="0" w:color="auto"/>
            <w:left w:val="none" w:sz="0" w:space="0" w:color="auto"/>
            <w:bottom w:val="none" w:sz="0" w:space="0" w:color="auto"/>
            <w:right w:val="none" w:sz="0" w:space="0" w:color="auto"/>
          </w:divBdr>
          <w:divsChild>
            <w:div w:id="1959138115">
              <w:marLeft w:val="0"/>
              <w:marRight w:val="0"/>
              <w:marTop w:val="0"/>
              <w:marBottom w:val="0"/>
              <w:divBdr>
                <w:top w:val="none" w:sz="0" w:space="0" w:color="auto"/>
                <w:left w:val="none" w:sz="0" w:space="0" w:color="auto"/>
                <w:bottom w:val="none" w:sz="0" w:space="0" w:color="auto"/>
                <w:right w:val="none" w:sz="0" w:space="0" w:color="auto"/>
              </w:divBdr>
              <w:divsChild>
                <w:div w:id="31611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04638">
      <w:bodyDiv w:val="1"/>
      <w:marLeft w:val="0"/>
      <w:marRight w:val="0"/>
      <w:marTop w:val="0"/>
      <w:marBottom w:val="0"/>
      <w:divBdr>
        <w:top w:val="none" w:sz="0" w:space="0" w:color="auto"/>
        <w:left w:val="none" w:sz="0" w:space="0" w:color="auto"/>
        <w:bottom w:val="none" w:sz="0" w:space="0" w:color="auto"/>
        <w:right w:val="none" w:sz="0" w:space="0" w:color="auto"/>
      </w:divBdr>
    </w:div>
    <w:div w:id="329912179">
      <w:bodyDiv w:val="1"/>
      <w:marLeft w:val="0"/>
      <w:marRight w:val="0"/>
      <w:marTop w:val="0"/>
      <w:marBottom w:val="0"/>
      <w:divBdr>
        <w:top w:val="none" w:sz="0" w:space="0" w:color="auto"/>
        <w:left w:val="none" w:sz="0" w:space="0" w:color="auto"/>
        <w:bottom w:val="none" w:sz="0" w:space="0" w:color="auto"/>
        <w:right w:val="none" w:sz="0" w:space="0" w:color="auto"/>
      </w:divBdr>
      <w:divsChild>
        <w:div w:id="448013492">
          <w:marLeft w:val="0"/>
          <w:marRight w:val="0"/>
          <w:marTop w:val="0"/>
          <w:marBottom w:val="0"/>
          <w:divBdr>
            <w:top w:val="none" w:sz="0" w:space="0" w:color="auto"/>
            <w:left w:val="none" w:sz="0" w:space="0" w:color="auto"/>
            <w:bottom w:val="none" w:sz="0" w:space="0" w:color="auto"/>
            <w:right w:val="none" w:sz="0" w:space="0" w:color="auto"/>
          </w:divBdr>
          <w:divsChild>
            <w:div w:id="1216745083">
              <w:marLeft w:val="0"/>
              <w:marRight w:val="0"/>
              <w:marTop w:val="0"/>
              <w:marBottom w:val="0"/>
              <w:divBdr>
                <w:top w:val="none" w:sz="0" w:space="0" w:color="auto"/>
                <w:left w:val="none" w:sz="0" w:space="0" w:color="auto"/>
                <w:bottom w:val="none" w:sz="0" w:space="0" w:color="auto"/>
                <w:right w:val="none" w:sz="0" w:space="0" w:color="auto"/>
              </w:divBdr>
              <w:divsChild>
                <w:div w:id="1266425420">
                  <w:marLeft w:val="0"/>
                  <w:marRight w:val="0"/>
                  <w:marTop w:val="0"/>
                  <w:marBottom w:val="0"/>
                  <w:divBdr>
                    <w:top w:val="none" w:sz="0" w:space="0" w:color="auto"/>
                    <w:left w:val="none" w:sz="0" w:space="0" w:color="auto"/>
                    <w:bottom w:val="none" w:sz="0" w:space="0" w:color="auto"/>
                    <w:right w:val="none" w:sz="0" w:space="0" w:color="auto"/>
                  </w:divBdr>
                  <w:divsChild>
                    <w:div w:id="66860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040450">
      <w:bodyDiv w:val="1"/>
      <w:marLeft w:val="0"/>
      <w:marRight w:val="0"/>
      <w:marTop w:val="0"/>
      <w:marBottom w:val="0"/>
      <w:divBdr>
        <w:top w:val="none" w:sz="0" w:space="0" w:color="auto"/>
        <w:left w:val="none" w:sz="0" w:space="0" w:color="auto"/>
        <w:bottom w:val="none" w:sz="0" w:space="0" w:color="auto"/>
        <w:right w:val="none" w:sz="0" w:space="0" w:color="auto"/>
      </w:divBdr>
      <w:divsChild>
        <w:div w:id="1180581656">
          <w:marLeft w:val="0"/>
          <w:marRight w:val="0"/>
          <w:marTop w:val="0"/>
          <w:marBottom w:val="0"/>
          <w:divBdr>
            <w:top w:val="none" w:sz="0" w:space="0" w:color="auto"/>
            <w:left w:val="none" w:sz="0" w:space="0" w:color="auto"/>
            <w:bottom w:val="none" w:sz="0" w:space="0" w:color="auto"/>
            <w:right w:val="none" w:sz="0" w:space="0" w:color="auto"/>
          </w:divBdr>
          <w:divsChild>
            <w:div w:id="844437040">
              <w:marLeft w:val="0"/>
              <w:marRight w:val="0"/>
              <w:marTop w:val="0"/>
              <w:marBottom w:val="0"/>
              <w:divBdr>
                <w:top w:val="none" w:sz="0" w:space="0" w:color="auto"/>
                <w:left w:val="none" w:sz="0" w:space="0" w:color="auto"/>
                <w:bottom w:val="none" w:sz="0" w:space="0" w:color="auto"/>
                <w:right w:val="none" w:sz="0" w:space="0" w:color="auto"/>
              </w:divBdr>
              <w:divsChild>
                <w:div w:id="103854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123383">
      <w:bodyDiv w:val="1"/>
      <w:marLeft w:val="0"/>
      <w:marRight w:val="0"/>
      <w:marTop w:val="0"/>
      <w:marBottom w:val="0"/>
      <w:divBdr>
        <w:top w:val="none" w:sz="0" w:space="0" w:color="auto"/>
        <w:left w:val="none" w:sz="0" w:space="0" w:color="auto"/>
        <w:bottom w:val="none" w:sz="0" w:space="0" w:color="auto"/>
        <w:right w:val="none" w:sz="0" w:space="0" w:color="auto"/>
      </w:divBdr>
      <w:divsChild>
        <w:div w:id="253249211">
          <w:marLeft w:val="0"/>
          <w:marRight w:val="0"/>
          <w:marTop w:val="0"/>
          <w:marBottom w:val="0"/>
          <w:divBdr>
            <w:top w:val="none" w:sz="0" w:space="0" w:color="auto"/>
            <w:left w:val="none" w:sz="0" w:space="0" w:color="auto"/>
            <w:bottom w:val="none" w:sz="0" w:space="0" w:color="auto"/>
            <w:right w:val="none" w:sz="0" w:space="0" w:color="auto"/>
          </w:divBdr>
          <w:divsChild>
            <w:div w:id="553002320">
              <w:marLeft w:val="0"/>
              <w:marRight w:val="0"/>
              <w:marTop w:val="0"/>
              <w:marBottom w:val="0"/>
              <w:divBdr>
                <w:top w:val="none" w:sz="0" w:space="0" w:color="auto"/>
                <w:left w:val="none" w:sz="0" w:space="0" w:color="auto"/>
                <w:bottom w:val="none" w:sz="0" w:space="0" w:color="auto"/>
                <w:right w:val="none" w:sz="0" w:space="0" w:color="auto"/>
              </w:divBdr>
              <w:divsChild>
                <w:div w:id="78369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582937">
      <w:bodyDiv w:val="1"/>
      <w:marLeft w:val="0"/>
      <w:marRight w:val="0"/>
      <w:marTop w:val="0"/>
      <w:marBottom w:val="0"/>
      <w:divBdr>
        <w:top w:val="none" w:sz="0" w:space="0" w:color="auto"/>
        <w:left w:val="none" w:sz="0" w:space="0" w:color="auto"/>
        <w:bottom w:val="none" w:sz="0" w:space="0" w:color="auto"/>
        <w:right w:val="none" w:sz="0" w:space="0" w:color="auto"/>
      </w:divBdr>
      <w:divsChild>
        <w:div w:id="615480570">
          <w:marLeft w:val="0"/>
          <w:marRight w:val="0"/>
          <w:marTop w:val="0"/>
          <w:marBottom w:val="0"/>
          <w:divBdr>
            <w:top w:val="none" w:sz="0" w:space="0" w:color="auto"/>
            <w:left w:val="none" w:sz="0" w:space="0" w:color="auto"/>
            <w:bottom w:val="none" w:sz="0" w:space="0" w:color="auto"/>
            <w:right w:val="none" w:sz="0" w:space="0" w:color="auto"/>
          </w:divBdr>
          <w:divsChild>
            <w:div w:id="1852646850">
              <w:marLeft w:val="0"/>
              <w:marRight w:val="0"/>
              <w:marTop w:val="0"/>
              <w:marBottom w:val="0"/>
              <w:divBdr>
                <w:top w:val="none" w:sz="0" w:space="0" w:color="auto"/>
                <w:left w:val="none" w:sz="0" w:space="0" w:color="auto"/>
                <w:bottom w:val="none" w:sz="0" w:space="0" w:color="auto"/>
                <w:right w:val="none" w:sz="0" w:space="0" w:color="auto"/>
              </w:divBdr>
              <w:divsChild>
                <w:div w:id="45294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233221">
      <w:bodyDiv w:val="1"/>
      <w:marLeft w:val="0"/>
      <w:marRight w:val="0"/>
      <w:marTop w:val="0"/>
      <w:marBottom w:val="0"/>
      <w:divBdr>
        <w:top w:val="none" w:sz="0" w:space="0" w:color="auto"/>
        <w:left w:val="none" w:sz="0" w:space="0" w:color="auto"/>
        <w:bottom w:val="none" w:sz="0" w:space="0" w:color="auto"/>
        <w:right w:val="none" w:sz="0" w:space="0" w:color="auto"/>
      </w:divBdr>
      <w:divsChild>
        <w:div w:id="1992711010">
          <w:marLeft w:val="0"/>
          <w:marRight w:val="0"/>
          <w:marTop w:val="0"/>
          <w:marBottom w:val="0"/>
          <w:divBdr>
            <w:top w:val="none" w:sz="0" w:space="0" w:color="auto"/>
            <w:left w:val="none" w:sz="0" w:space="0" w:color="auto"/>
            <w:bottom w:val="none" w:sz="0" w:space="0" w:color="auto"/>
            <w:right w:val="none" w:sz="0" w:space="0" w:color="auto"/>
          </w:divBdr>
          <w:divsChild>
            <w:div w:id="1795559792">
              <w:marLeft w:val="0"/>
              <w:marRight w:val="0"/>
              <w:marTop w:val="0"/>
              <w:marBottom w:val="0"/>
              <w:divBdr>
                <w:top w:val="none" w:sz="0" w:space="0" w:color="auto"/>
                <w:left w:val="none" w:sz="0" w:space="0" w:color="auto"/>
                <w:bottom w:val="none" w:sz="0" w:space="0" w:color="auto"/>
                <w:right w:val="none" w:sz="0" w:space="0" w:color="auto"/>
              </w:divBdr>
              <w:divsChild>
                <w:div w:id="1196234596">
                  <w:marLeft w:val="0"/>
                  <w:marRight w:val="0"/>
                  <w:marTop w:val="0"/>
                  <w:marBottom w:val="0"/>
                  <w:divBdr>
                    <w:top w:val="none" w:sz="0" w:space="0" w:color="auto"/>
                    <w:left w:val="none" w:sz="0" w:space="0" w:color="auto"/>
                    <w:bottom w:val="none" w:sz="0" w:space="0" w:color="auto"/>
                    <w:right w:val="none" w:sz="0" w:space="0" w:color="auto"/>
                  </w:divBdr>
                  <w:divsChild>
                    <w:div w:id="21210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330392">
      <w:bodyDiv w:val="1"/>
      <w:marLeft w:val="0"/>
      <w:marRight w:val="0"/>
      <w:marTop w:val="0"/>
      <w:marBottom w:val="0"/>
      <w:divBdr>
        <w:top w:val="none" w:sz="0" w:space="0" w:color="auto"/>
        <w:left w:val="none" w:sz="0" w:space="0" w:color="auto"/>
        <w:bottom w:val="none" w:sz="0" w:space="0" w:color="auto"/>
        <w:right w:val="none" w:sz="0" w:space="0" w:color="auto"/>
      </w:divBdr>
      <w:divsChild>
        <w:div w:id="1591114576">
          <w:marLeft w:val="0"/>
          <w:marRight w:val="0"/>
          <w:marTop w:val="0"/>
          <w:marBottom w:val="0"/>
          <w:divBdr>
            <w:top w:val="none" w:sz="0" w:space="0" w:color="auto"/>
            <w:left w:val="none" w:sz="0" w:space="0" w:color="auto"/>
            <w:bottom w:val="none" w:sz="0" w:space="0" w:color="auto"/>
            <w:right w:val="none" w:sz="0" w:space="0" w:color="auto"/>
          </w:divBdr>
          <w:divsChild>
            <w:div w:id="540635043">
              <w:marLeft w:val="0"/>
              <w:marRight w:val="0"/>
              <w:marTop w:val="0"/>
              <w:marBottom w:val="0"/>
              <w:divBdr>
                <w:top w:val="none" w:sz="0" w:space="0" w:color="auto"/>
                <w:left w:val="none" w:sz="0" w:space="0" w:color="auto"/>
                <w:bottom w:val="none" w:sz="0" w:space="0" w:color="auto"/>
                <w:right w:val="none" w:sz="0" w:space="0" w:color="auto"/>
              </w:divBdr>
              <w:divsChild>
                <w:div w:id="9930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820399">
      <w:bodyDiv w:val="1"/>
      <w:marLeft w:val="0"/>
      <w:marRight w:val="0"/>
      <w:marTop w:val="0"/>
      <w:marBottom w:val="0"/>
      <w:divBdr>
        <w:top w:val="none" w:sz="0" w:space="0" w:color="auto"/>
        <w:left w:val="none" w:sz="0" w:space="0" w:color="auto"/>
        <w:bottom w:val="none" w:sz="0" w:space="0" w:color="auto"/>
        <w:right w:val="none" w:sz="0" w:space="0" w:color="auto"/>
      </w:divBdr>
    </w:div>
    <w:div w:id="1872256656">
      <w:bodyDiv w:val="1"/>
      <w:marLeft w:val="0"/>
      <w:marRight w:val="0"/>
      <w:marTop w:val="0"/>
      <w:marBottom w:val="0"/>
      <w:divBdr>
        <w:top w:val="none" w:sz="0" w:space="0" w:color="auto"/>
        <w:left w:val="none" w:sz="0" w:space="0" w:color="auto"/>
        <w:bottom w:val="none" w:sz="0" w:space="0" w:color="auto"/>
        <w:right w:val="none" w:sz="0" w:space="0" w:color="auto"/>
      </w:divBdr>
      <w:divsChild>
        <w:div w:id="83572072">
          <w:marLeft w:val="0"/>
          <w:marRight w:val="0"/>
          <w:marTop w:val="0"/>
          <w:marBottom w:val="0"/>
          <w:divBdr>
            <w:top w:val="none" w:sz="0" w:space="0" w:color="auto"/>
            <w:left w:val="none" w:sz="0" w:space="0" w:color="auto"/>
            <w:bottom w:val="none" w:sz="0" w:space="0" w:color="auto"/>
            <w:right w:val="none" w:sz="0" w:space="0" w:color="auto"/>
          </w:divBdr>
          <w:divsChild>
            <w:div w:id="1680963289">
              <w:marLeft w:val="0"/>
              <w:marRight w:val="0"/>
              <w:marTop w:val="0"/>
              <w:marBottom w:val="0"/>
              <w:divBdr>
                <w:top w:val="none" w:sz="0" w:space="0" w:color="auto"/>
                <w:left w:val="none" w:sz="0" w:space="0" w:color="auto"/>
                <w:bottom w:val="none" w:sz="0" w:space="0" w:color="auto"/>
                <w:right w:val="none" w:sz="0" w:space="0" w:color="auto"/>
              </w:divBdr>
              <w:divsChild>
                <w:div w:id="147174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090722">
      <w:bodyDiv w:val="1"/>
      <w:marLeft w:val="0"/>
      <w:marRight w:val="0"/>
      <w:marTop w:val="0"/>
      <w:marBottom w:val="0"/>
      <w:divBdr>
        <w:top w:val="none" w:sz="0" w:space="0" w:color="auto"/>
        <w:left w:val="none" w:sz="0" w:space="0" w:color="auto"/>
        <w:bottom w:val="none" w:sz="0" w:space="0" w:color="auto"/>
        <w:right w:val="none" w:sz="0" w:space="0" w:color="auto"/>
      </w:divBdr>
    </w:div>
    <w:div w:id="2008970955">
      <w:bodyDiv w:val="1"/>
      <w:marLeft w:val="0"/>
      <w:marRight w:val="0"/>
      <w:marTop w:val="0"/>
      <w:marBottom w:val="0"/>
      <w:divBdr>
        <w:top w:val="none" w:sz="0" w:space="0" w:color="auto"/>
        <w:left w:val="none" w:sz="0" w:space="0" w:color="auto"/>
        <w:bottom w:val="none" w:sz="0" w:space="0" w:color="auto"/>
        <w:right w:val="none" w:sz="0" w:space="0" w:color="auto"/>
      </w:divBdr>
      <w:divsChild>
        <w:div w:id="1319917684">
          <w:marLeft w:val="0"/>
          <w:marRight w:val="0"/>
          <w:marTop w:val="0"/>
          <w:marBottom w:val="0"/>
          <w:divBdr>
            <w:top w:val="none" w:sz="0" w:space="0" w:color="auto"/>
            <w:left w:val="none" w:sz="0" w:space="0" w:color="auto"/>
            <w:bottom w:val="none" w:sz="0" w:space="0" w:color="auto"/>
            <w:right w:val="none" w:sz="0" w:space="0" w:color="auto"/>
          </w:divBdr>
          <w:divsChild>
            <w:div w:id="1656958871">
              <w:marLeft w:val="0"/>
              <w:marRight w:val="0"/>
              <w:marTop w:val="0"/>
              <w:marBottom w:val="0"/>
              <w:divBdr>
                <w:top w:val="none" w:sz="0" w:space="0" w:color="auto"/>
                <w:left w:val="none" w:sz="0" w:space="0" w:color="auto"/>
                <w:bottom w:val="none" w:sz="0" w:space="0" w:color="auto"/>
                <w:right w:val="none" w:sz="0" w:space="0" w:color="auto"/>
              </w:divBdr>
              <w:divsChild>
                <w:div w:id="83106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987340">
      <w:bodyDiv w:val="1"/>
      <w:marLeft w:val="0"/>
      <w:marRight w:val="0"/>
      <w:marTop w:val="0"/>
      <w:marBottom w:val="0"/>
      <w:divBdr>
        <w:top w:val="none" w:sz="0" w:space="0" w:color="auto"/>
        <w:left w:val="none" w:sz="0" w:space="0" w:color="auto"/>
        <w:bottom w:val="none" w:sz="0" w:space="0" w:color="auto"/>
        <w:right w:val="none" w:sz="0" w:space="0" w:color="auto"/>
      </w:divBdr>
      <w:divsChild>
        <w:div w:id="307633671">
          <w:marLeft w:val="0"/>
          <w:marRight w:val="0"/>
          <w:marTop w:val="0"/>
          <w:marBottom w:val="0"/>
          <w:divBdr>
            <w:top w:val="none" w:sz="0" w:space="0" w:color="auto"/>
            <w:left w:val="none" w:sz="0" w:space="0" w:color="auto"/>
            <w:bottom w:val="none" w:sz="0" w:space="0" w:color="auto"/>
            <w:right w:val="none" w:sz="0" w:space="0" w:color="auto"/>
          </w:divBdr>
          <w:divsChild>
            <w:div w:id="45182827">
              <w:marLeft w:val="0"/>
              <w:marRight w:val="0"/>
              <w:marTop w:val="0"/>
              <w:marBottom w:val="0"/>
              <w:divBdr>
                <w:top w:val="none" w:sz="0" w:space="0" w:color="auto"/>
                <w:left w:val="none" w:sz="0" w:space="0" w:color="auto"/>
                <w:bottom w:val="none" w:sz="0" w:space="0" w:color="auto"/>
                <w:right w:val="none" w:sz="0" w:space="0" w:color="auto"/>
              </w:divBdr>
              <w:divsChild>
                <w:div w:id="1178428897">
                  <w:marLeft w:val="0"/>
                  <w:marRight w:val="0"/>
                  <w:marTop w:val="0"/>
                  <w:marBottom w:val="0"/>
                  <w:divBdr>
                    <w:top w:val="none" w:sz="0" w:space="0" w:color="auto"/>
                    <w:left w:val="none" w:sz="0" w:space="0" w:color="auto"/>
                    <w:bottom w:val="none" w:sz="0" w:space="0" w:color="auto"/>
                    <w:right w:val="none" w:sz="0" w:space="0" w:color="auto"/>
                  </w:divBdr>
                  <w:divsChild>
                    <w:div w:id="126105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0179748">
      <w:bodyDiv w:val="1"/>
      <w:marLeft w:val="0"/>
      <w:marRight w:val="0"/>
      <w:marTop w:val="0"/>
      <w:marBottom w:val="0"/>
      <w:divBdr>
        <w:top w:val="none" w:sz="0" w:space="0" w:color="auto"/>
        <w:left w:val="none" w:sz="0" w:space="0" w:color="auto"/>
        <w:bottom w:val="none" w:sz="0" w:space="0" w:color="auto"/>
        <w:right w:val="none" w:sz="0" w:space="0" w:color="auto"/>
      </w:divBdr>
      <w:divsChild>
        <w:div w:id="16453492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8681130">
              <w:marLeft w:val="0"/>
              <w:marRight w:val="0"/>
              <w:marTop w:val="0"/>
              <w:marBottom w:val="0"/>
              <w:divBdr>
                <w:top w:val="none" w:sz="0" w:space="0" w:color="auto"/>
                <w:left w:val="none" w:sz="0" w:space="0" w:color="auto"/>
                <w:bottom w:val="none" w:sz="0" w:space="0" w:color="auto"/>
                <w:right w:val="none" w:sz="0" w:space="0" w:color="auto"/>
              </w:divBdr>
              <w:divsChild>
                <w:div w:id="111635388">
                  <w:marLeft w:val="0"/>
                  <w:marRight w:val="0"/>
                  <w:marTop w:val="0"/>
                  <w:marBottom w:val="0"/>
                  <w:divBdr>
                    <w:top w:val="none" w:sz="0" w:space="0" w:color="auto"/>
                    <w:left w:val="none" w:sz="0" w:space="0" w:color="auto"/>
                    <w:bottom w:val="none" w:sz="0" w:space="0" w:color="auto"/>
                    <w:right w:val="none" w:sz="0" w:space="0" w:color="auto"/>
                  </w:divBdr>
                </w:div>
                <w:div w:id="704527966">
                  <w:marLeft w:val="0"/>
                  <w:marRight w:val="0"/>
                  <w:marTop w:val="0"/>
                  <w:marBottom w:val="0"/>
                  <w:divBdr>
                    <w:top w:val="none" w:sz="0" w:space="0" w:color="auto"/>
                    <w:left w:val="none" w:sz="0" w:space="0" w:color="auto"/>
                    <w:bottom w:val="none" w:sz="0" w:space="0" w:color="auto"/>
                    <w:right w:val="none" w:sz="0" w:space="0" w:color="auto"/>
                  </w:divBdr>
                </w:div>
                <w:div w:id="770511845">
                  <w:marLeft w:val="0"/>
                  <w:marRight w:val="0"/>
                  <w:marTop w:val="0"/>
                  <w:marBottom w:val="0"/>
                  <w:divBdr>
                    <w:top w:val="none" w:sz="0" w:space="0" w:color="auto"/>
                    <w:left w:val="none" w:sz="0" w:space="0" w:color="auto"/>
                    <w:bottom w:val="none" w:sz="0" w:space="0" w:color="auto"/>
                    <w:right w:val="none" w:sz="0" w:space="0" w:color="auto"/>
                  </w:divBdr>
                </w:div>
                <w:div w:id="1076325343">
                  <w:marLeft w:val="0"/>
                  <w:marRight w:val="0"/>
                  <w:marTop w:val="0"/>
                  <w:marBottom w:val="0"/>
                  <w:divBdr>
                    <w:top w:val="none" w:sz="0" w:space="0" w:color="auto"/>
                    <w:left w:val="none" w:sz="0" w:space="0" w:color="auto"/>
                    <w:bottom w:val="none" w:sz="0" w:space="0" w:color="auto"/>
                    <w:right w:val="none" w:sz="0" w:space="0" w:color="auto"/>
                  </w:divBdr>
                </w:div>
                <w:div w:id="1938827818">
                  <w:marLeft w:val="0"/>
                  <w:marRight w:val="0"/>
                  <w:marTop w:val="0"/>
                  <w:marBottom w:val="0"/>
                  <w:divBdr>
                    <w:top w:val="none" w:sz="0" w:space="0" w:color="auto"/>
                    <w:left w:val="none" w:sz="0" w:space="0" w:color="auto"/>
                    <w:bottom w:val="none" w:sz="0" w:space="0" w:color="auto"/>
                    <w:right w:val="none" w:sz="0" w:space="0" w:color="auto"/>
                  </w:divBdr>
                </w:div>
                <w:div w:id="362705970">
                  <w:marLeft w:val="0"/>
                  <w:marRight w:val="0"/>
                  <w:marTop w:val="0"/>
                  <w:marBottom w:val="0"/>
                  <w:divBdr>
                    <w:top w:val="none" w:sz="0" w:space="0" w:color="auto"/>
                    <w:left w:val="none" w:sz="0" w:space="0" w:color="auto"/>
                    <w:bottom w:val="none" w:sz="0" w:space="0" w:color="auto"/>
                    <w:right w:val="none" w:sz="0" w:space="0" w:color="auto"/>
                  </w:divBdr>
                </w:div>
                <w:div w:id="1520510262">
                  <w:marLeft w:val="0"/>
                  <w:marRight w:val="0"/>
                  <w:marTop w:val="0"/>
                  <w:marBottom w:val="0"/>
                  <w:divBdr>
                    <w:top w:val="none" w:sz="0" w:space="0" w:color="auto"/>
                    <w:left w:val="none" w:sz="0" w:space="0" w:color="auto"/>
                    <w:bottom w:val="none" w:sz="0" w:space="0" w:color="auto"/>
                    <w:right w:val="none" w:sz="0" w:space="0" w:color="auto"/>
                  </w:divBdr>
                </w:div>
                <w:div w:id="51068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uchkomm.com/aktuellepressetexte#PI_580"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footer3.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942</Words>
  <Characters>5939</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dc:description/>
  <cp:lastModifiedBy>F. Stephan Auch</cp:lastModifiedBy>
  <cp:revision>2</cp:revision>
  <cp:lastPrinted>2021-07-13T14:15:00Z</cp:lastPrinted>
  <dcterms:created xsi:type="dcterms:W3CDTF">2024-08-28T12:06:00Z</dcterms:created>
  <dcterms:modified xsi:type="dcterms:W3CDTF">2024-08-28T12:06:00Z</dcterms:modified>
  <dc:language>de-DE</dc:language>
</cp:coreProperties>
</file>